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8C" w:rsidRDefault="0096708C" w:rsidP="00DE0341">
      <w:pPr>
        <w:pBdr>
          <w:bottom w:val="single" w:sz="4" w:space="1" w:color="auto"/>
        </w:pBdr>
        <w:spacing w:after="0" w:line="240" w:lineRule="auto"/>
        <w:contextualSpacing/>
        <w:jc w:val="center"/>
        <w:rPr>
          <w:rFonts w:eastAsia="Times New Roman"/>
          <w:b/>
          <w:color w:val="000000"/>
          <w:szCs w:val="24"/>
        </w:rPr>
      </w:pPr>
      <w:r w:rsidRPr="00610465">
        <w:rPr>
          <w:rFonts w:eastAsia="Times New Roman"/>
          <w:b/>
          <w:color w:val="000000"/>
          <w:szCs w:val="24"/>
        </w:rPr>
        <w:t>QUALIFIED WRITTEN REQUEST</w:t>
      </w:r>
    </w:p>
    <w:p w:rsidR="0096708C" w:rsidRPr="00610465" w:rsidRDefault="0096708C" w:rsidP="00DE0341">
      <w:pPr>
        <w:spacing w:after="0" w:line="240" w:lineRule="auto"/>
        <w:contextualSpacing/>
        <w:rPr>
          <w:rFonts w:eastAsia="Times New Roman"/>
          <w:color w:val="000000"/>
          <w:szCs w:val="24"/>
        </w:rPr>
      </w:pPr>
    </w:p>
    <w:p w:rsidR="0096708C" w:rsidRPr="00E97BC2" w:rsidRDefault="0096708C" w:rsidP="00DE0341">
      <w:pPr>
        <w:tabs>
          <w:tab w:val="left" w:pos="720"/>
        </w:tabs>
        <w:autoSpaceDE w:val="0"/>
        <w:autoSpaceDN w:val="0"/>
        <w:adjustRightInd w:val="0"/>
        <w:spacing w:line="240" w:lineRule="auto"/>
        <w:contextualSpacing/>
        <w:jc w:val="right"/>
        <w:rPr>
          <w:color w:val="FF0000"/>
        </w:rPr>
      </w:pPr>
      <w:r w:rsidRPr="00E97BC2">
        <w:rPr>
          <w:color w:val="FF0000"/>
        </w:rPr>
        <w:t>&lt;Day Month Year&gt;</w:t>
      </w:r>
    </w:p>
    <w:p w:rsidR="0096708C" w:rsidRPr="00E97BC2" w:rsidRDefault="0096708C" w:rsidP="00DE0341">
      <w:pPr>
        <w:tabs>
          <w:tab w:val="left" w:pos="720"/>
        </w:tabs>
        <w:autoSpaceDE w:val="0"/>
        <w:autoSpaceDN w:val="0"/>
        <w:adjustRightInd w:val="0"/>
        <w:spacing w:line="240" w:lineRule="auto"/>
        <w:contextualSpacing/>
      </w:pPr>
    </w:p>
    <w:p w:rsidR="0096708C" w:rsidRPr="008E1077" w:rsidRDefault="0096708C" w:rsidP="00DE0341">
      <w:pPr>
        <w:tabs>
          <w:tab w:val="left" w:pos="720"/>
        </w:tabs>
        <w:autoSpaceDE w:val="0"/>
        <w:autoSpaceDN w:val="0"/>
        <w:adjustRightInd w:val="0"/>
        <w:spacing w:line="240" w:lineRule="auto"/>
        <w:contextualSpacing/>
        <w:rPr>
          <w:b/>
          <w:color w:val="FF0000"/>
        </w:rPr>
      </w:pPr>
      <w:r w:rsidRPr="00B33150">
        <w:rPr>
          <w:b/>
        </w:rPr>
        <w:t>From:</w:t>
      </w:r>
      <w:r w:rsidR="00A92D8B">
        <w:rPr>
          <w:b/>
          <w:color w:val="FF0000"/>
        </w:rPr>
        <w:tab/>
      </w:r>
      <w:r w:rsidR="00A92D8B">
        <w:rPr>
          <w:b/>
          <w:color w:val="FF0000"/>
        </w:rPr>
        <w:tab/>
      </w:r>
      <w:r w:rsidRPr="008E1077">
        <w:rPr>
          <w:b/>
          <w:color w:val="FF0000"/>
        </w:rPr>
        <w:t>&lt;DEBTOR 1&gt;</w:t>
      </w:r>
    </w:p>
    <w:p w:rsidR="0096708C" w:rsidRPr="008E1077" w:rsidRDefault="0096708C" w:rsidP="00DE0341">
      <w:pPr>
        <w:tabs>
          <w:tab w:val="left" w:pos="720"/>
        </w:tabs>
        <w:autoSpaceDE w:val="0"/>
        <w:autoSpaceDN w:val="0"/>
        <w:adjustRightInd w:val="0"/>
        <w:spacing w:line="240" w:lineRule="auto"/>
        <w:contextualSpacing/>
        <w:rPr>
          <w:color w:val="FF0000"/>
        </w:rPr>
      </w:pPr>
      <w:r>
        <w:rPr>
          <w:color w:val="FF0000"/>
        </w:rPr>
        <w:tab/>
      </w:r>
      <w:r>
        <w:rPr>
          <w:color w:val="FF0000"/>
        </w:rPr>
        <w:tab/>
      </w:r>
      <w:r w:rsidRPr="008E1077">
        <w:rPr>
          <w:color w:val="FF0000"/>
        </w:rPr>
        <w:t>&lt;Debtor 1 Address 1&gt;</w:t>
      </w:r>
    </w:p>
    <w:p w:rsidR="0096708C" w:rsidRPr="008E1077" w:rsidRDefault="0096708C" w:rsidP="00DE0341">
      <w:pPr>
        <w:tabs>
          <w:tab w:val="left" w:pos="720"/>
        </w:tabs>
        <w:autoSpaceDE w:val="0"/>
        <w:autoSpaceDN w:val="0"/>
        <w:adjustRightInd w:val="0"/>
        <w:spacing w:line="240" w:lineRule="auto"/>
        <w:contextualSpacing/>
        <w:rPr>
          <w:color w:val="FF0000"/>
        </w:rPr>
      </w:pPr>
      <w:r>
        <w:rPr>
          <w:color w:val="FF0000"/>
        </w:rPr>
        <w:tab/>
      </w:r>
      <w:r>
        <w:rPr>
          <w:color w:val="FF0000"/>
        </w:rPr>
        <w:tab/>
      </w:r>
      <w:r w:rsidRPr="008E1077">
        <w:rPr>
          <w:color w:val="FF0000"/>
        </w:rPr>
        <w:t>&lt;Debtor 1 Address 2&gt;</w:t>
      </w:r>
    </w:p>
    <w:p w:rsidR="0096708C" w:rsidRPr="008E1077" w:rsidRDefault="0096708C" w:rsidP="00DE0341">
      <w:pPr>
        <w:tabs>
          <w:tab w:val="left" w:pos="720"/>
        </w:tabs>
        <w:autoSpaceDE w:val="0"/>
        <w:autoSpaceDN w:val="0"/>
        <w:adjustRightInd w:val="0"/>
        <w:spacing w:line="240" w:lineRule="auto"/>
        <w:contextualSpacing/>
      </w:pPr>
      <w:r>
        <w:rPr>
          <w:color w:val="FF0000"/>
        </w:rPr>
        <w:tab/>
      </w:r>
      <w:r>
        <w:rPr>
          <w:color w:val="FF0000"/>
        </w:rPr>
        <w:tab/>
      </w:r>
      <w:r w:rsidRPr="008E1077">
        <w:rPr>
          <w:color w:val="FF0000"/>
        </w:rPr>
        <w:t>&lt;Debtor 1 City&gt;</w:t>
      </w:r>
      <w:r w:rsidRPr="008E1077">
        <w:t xml:space="preserve">, </w:t>
      </w:r>
      <w:r w:rsidRPr="008E1077">
        <w:rPr>
          <w:color w:val="FF0000"/>
        </w:rPr>
        <w:t>&lt;DEBTOR 1 ABB STATE&gt; &lt;Debtor 1 Zip&gt;</w:t>
      </w:r>
    </w:p>
    <w:p w:rsidR="0096708C" w:rsidRPr="008E1077" w:rsidRDefault="0096708C" w:rsidP="00DE0341">
      <w:pPr>
        <w:tabs>
          <w:tab w:val="left" w:pos="720"/>
        </w:tabs>
        <w:spacing w:line="240" w:lineRule="auto"/>
        <w:contextualSpacing/>
      </w:pPr>
    </w:p>
    <w:p w:rsidR="0096708C" w:rsidRPr="008E1077" w:rsidRDefault="0096708C" w:rsidP="00DE0341">
      <w:pPr>
        <w:tabs>
          <w:tab w:val="left" w:pos="720"/>
        </w:tabs>
        <w:autoSpaceDE w:val="0"/>
        <w:autoSpaceDN w:val="0"/>
        <w:adjustRightInd w:val="0"/>
        <w:spacing w:line="240" w:lineRule="auto"/>
        <w:contextualSpacing/>
        <w:rPr>
          <w:b/>
          <w:bCs/>
          <w:color w:val="FF0000"/>
        </w:rPr>
      </w:pPr>
      <w:r w:rsidRPr="00B33150">
        <w:rPr>
          <w:b/>
          <w:bCs/>
        </w:rPr>
        <w:t>To:</w:t>
      </w:r>
      <w:r>
        <w:rPr>
          <w:b/>
          <w:bCs/>
          <w:color w:val="FF0000"/>
        </w:rPr>
        <w:tab/>
      </w:r>
      <w:r>
        <w:rPr>
          <w:b/>
          <w:bCs/>
          <w:color w:val="FF0000"/>
        </w:rPr>
        <w:tab/>
      </w:r>
      <w:r w:rsidRPr="008E1077">
        <w:rPr>
          <w:b/>
          <w:bCs/>
          <w:color w:val="FF0000"/>
        </w:rPr>
        <w:t>&lt;RESPONDENT 1&gt;</w:t>
      </w:r>
    </w:p>
    <w:p w:rsidR="0096708C" w:rsidRPr="008E1077" w:rsidRDefault="0096708C" w:rsidP="00DE0341">
      <w:pPr>
        <w:tabs>
          <w:tab w:val="left" w:pos="720"/>
        </w:tabs>
        <w:autoSpaceDE w:val="0"/>
        <w:autoSpaceDN w:val="0"/>
        <w:adjustRightInd w:val="0"/>
        <w:spacing w:line="240" w:lineRule="auto"/>
        <w:contextualSpacing/>
        <w:rPr>
          <w:color w:val="FF0000"/>
        </w:rPr>
      </w:pPr>
      <w:r>
        <w:rPr>
          <w:rFonts w:eastAsia="TimesNewRomanPSMT"/>
          <w:color w:val="FF0000"/>
        </w:rPr>
        <w:tab/>
      </w:r>
      <w:r>
        <w:rPr>
          <w:rFonts w:eastAsia="TimesNewRomanPSMT"/>
          <w:color w:val="FF0000"/>
        </w:rPr>
        <w:tab/>
      </w:r>
      <w:r w:rsidRPr="00B33150">
        <w:rPr>
          <w:rFonts w:eastAsia="TimesNewRomanPSMT"/>
          <w:color w:val="FF0000"/>
          <w:sz w:val="20"/>
          <w:szCs w:val="20"/>
        </w:rPr>
        <w:t>℅</w:t>
      </w:r>
      <w:r w:rsidRPr="008E1077">
        <w:rPr>
          <w:rFonts w:eastAsia="TimesNewRomanPSMT"/>
          <w:color w:val="FF0000"/>
        </w:rPr>
        <w:t xml:space="preserve"> </w:t>
      </w:r>
      <w:r w:rsidRPr="008E1077">
        <w:rPr>
          <w:color w:val="FF0000"/>
        </w:rPr>
        <w:t>&lt;Agent for Respondent 1&gt;</w:t>
      </w:r>
    </w:p>
    <w:p w:rsidR="0096708C" w:rsidRPr="008E1077" w:rsidRDefault="0096708C" w:rsidP="00DE0341">
      <w:pPr>
        <w:tabs>
          <w:tab w:val="left" w:pos="720"/>
        </w:tabs>
        <w:autoSpaceDE w:val="0"/>
        <w:autoSpaceDN w:val="0"/>
        <w:adjustRightInd w:val="0"/>
        <w:spacing w:line="240" w:lineRule="auto"/>
        <w:contextualSpacing/>
        <w:rPr>
          <w:color w:val="FF0000"/>
        </w:rPr>
      </w:pPr>
      <w:r>
        <w:rPr>
          <w:color w:val="FF0000"/>
        </w:rPr>
        <w:tab/>
      </w:r>
      <w:r>
        <w:rPr>
          <w:color w:val="FF0000"/>
        </w:rPr>
        <w:tab/>
      </w:r>
      <w:r w:rsidRPr="008E1077">
        <w:rPr>
          <w:color w:val="FF0000"/>
        </w:rPr>
        <w:t>&lt;Office of Agent for Respondent 1&gt;</w:t>
      </w:r>
    </w:p>
    <w:p w:rsidR="0096708C" w:rsidRPr="008E1077" w:rsidRDefault="0096708C" w:rsidP="00DE0341">
      <w:pPr>
        <w:tabs>
          <w:tab w:val="left" w:pos="720"/>
        </w:tabs>
        <w:autoSpaceDE w:val="0"/>
        <w:autoSpaceDN w:val="0"/>
        <w:adjustRightInd w:val="0"/>
        <w:spacing w:line="240" w:lineRule="auto"/>
        <w:contextualSpacing/>
        <w:rPr>
          <w:color w:val="FF0000"/>
        </w:rPr>
      </w:pPr>
      <w:r>
        <w:rPr>
          <w:color w:val="FF0000"/>
        </w:rPr>
        <w:tab/>
      </w:r>
      <w:r>
        <w:rPr>
          <w:color w:val="FF0000"/>
        </w:rPr>
        <w:tab/>
      </w:r>
      <w:r w:rsidRPr="008E1077">
        <w:rPr>
          <w:color w:val="FF0000"/>
        </w:rPr>
        <w:t>&lt;Respondent 1 Address 1&gt;</w:t>
      </w:r>
    </w:p>
    <w:p w:rsidR="0096708C" w:rsidRPr="008E1077" w:rsidRDefault="0096708C" w:rsidP="00DE0341">
      <w:pPr>
        <w:tabs>
          <w:tab w:val="left" w:pos="720"/>
        </w:tabs>
        <w:autoSpaceDE w:val="0"/>
        <w:autoSpaceDN w:val="0"/>
        <w:adjustRightInd w:val="0"/>
        <w:spacing w:line="240" w:lineRule="auto"/>
        <w:contextualSpacing/>
        <w:rPr>
          <w:color w:val="FF0000"/>
        </w:rPr>
      </w:pPr>
      <w:r>
        <w:rPr>
          <w:color w:val="FF0000"/>
        </w:rPr>
        <w:tab/>
      </w:r>
      <w:r>
        <w:rPr>
          <w:color w:val="FF0000"/>
        </w:rPr>
        <w:tab/>
      </w:r>
      <w:r w:rsidRPr="008E1077">
        <w:rPr>
          <w:color w:val="FF0000"/>
        </w:rPr>
        <w:t>&lt;Respondent 1 Address 2&gt;</w:t>
      </w:r>
    </w:p>
    <w:p w:rsidR="0096708C" w:rsidRPr="008E1077" w:rsidRDefault="0096708C" w:rsidP="00DE0341">
      <w:pPr>
        <w:tabs>
          <w:tab w:val="left" w:pos="720"/>
        </w:tabs>
        <w:spacing w:line="240" w:lineRule="auto"/>
        <w:contextualSpacing/>
        <w:rPr>
          <w:color w:val="FF0000"/>
        </w:rPr>
      </w:pPr>
      <w:r>
        <w:rPr>
          <w:color w:val="FF0000"/>
        </w:rPr>
        <w:tab/>
      </w:r>
      <w:r>
        <w:rPr>
          <w:color w:val="FF0000"/>
        </w:rPr>
        <w:tab/>
      </w:r>
      <w:r w:rsidRPr="008E1077">
        <w:rPr>
          <w:color w:val="FF0000"/>
        </w:rPr>
        <w:t>&lt;Respondent 1 City&gt;, &lt;RESPONDENT 1 ABB STATE&gt; &lt;Respondent 1 Zip&gt;</w:t>
      </w:r>
    </w:p>
    <w:p w:rsidR="0096708C" w:rsidRPr="008E1077" w:rsidRDefault="0096708C" w:rsidP="00DE0341">
      <w:pPr>
        <w:tabs>
          <w:tab w:val="left" w:pos="720"/>
        </w:tabs>
        <w:spacing w:line="240" w:lineRule="auto"/>
        <w:contextualSpacing/>
      </w:pPr>
    </w:p>
    <w:p w:rsidR="00A92D8B" w:rsidRDefault="00A92D8B" w:rsidP="00230B90">
      <w:pPr>
        <w:tabs>
          <w:tab w:val="left" w:pos="720"/>
        </w:tabs>
        <w:spacing w:line="240" w:lineRule="auto"/>
        <w:ind w:left="1440" w:hanging="1440"/>
        <w:contextualSpacing/>
        <w:jc w:val="both"/>
        <w:rPr>
          <w:b/>
          <w:bCs/>
        </w:rPr>
      </w:pPr>
      <w:r w:rsidRPr="008E1077">
        <w:rPr>
          <w:b/>
        </w:rPr>
        <w:t>Re:</w:t>
      </w:r>
      <w:r w:rsidRPr="008E1077">
        <w:rPr>
          <w:b/>
        </w:rPr>
        <w:tab/>
      </w:r>
      <w:r>
        <w:rPr>
          <w:b/>
        </w:rPr>
        <w:tab/>
      </w:r>
      <w:r w:rsidRPr="008E1077">
        <w:rPr>
          <w:b/>
        </w:rPr>
        <w:t xml:space="preserve">Loan </w:t>
      </w:r>
      <w:r w:rsidRPr="00900195">
        <w:rPr>
          <w:b/>
          <w:bCs/>
        </w:rPr>
        <w:t>No:</w:t>
      </w:r>
      <w:r>
        <w:rPr>
          <w:b/>
          <w:bCs/>
        </w:rPr>
        <w:tab/>
      </w:r>
      <w:r>
        <w:rPr>
          <w:b/>
          <w:bCs/>
        </w:rPr>
        <w:tab/>
      </w:r>
      <w:r w:rsidRPr="00B33150">
        <w:rPr>
          <w:b/>
          <w:bCs/>
          <w:color w:val="FF0000"/>
        </w:rPr>
        <w:t>&lt;Account No&gt;</w:t>
      </w:r>
      <w:r w:rsidRPr="00900195">
        <w:rPr>
          <w:b/>
          <w:bCs/>
        </w:rPr>
        <w:t xml:space="preserve"> </w:t>
      </w:r>
    </w:p>
    <w:p w:rsidR="00A92D8B" w:rsidRDefault="00A92D8B" w:rsidP="00230B90">
      <w:pPr>
        <w:tabs>
          <w:tab w:val="left" w:pos="720"/>
        </w:tabs>
        <w:spacing w:line="240" w:lineRule="auto"/>
        <w:ind w:left="1440" w:hanging="1440"/>
        <w:contextualSpacing/>
        <w:jc w:val="both"/>
        <w:rPr>
          <w:b/>
          <w:bCs/>
          <w:color w:val="FF0000"/>
          <w:shd w:val="clear" w:color="auto" w:fill="FFFFFF"/>
        </w:rPr>
      </w:pPr>
      <w:r>
        <w:rPr>
          <w:b/>
          <w:bCs/>
        </w:rPr>
        <w:tab/>
      </w:r>
      <w:r>
        <w:rPr>
          <w:b/>
          <w:bCs/>
        </w:rPr>
        <w:tab/>
      </w:r>
      <w:r w:rsidRPr="00900195">
        <w:rPr>
          <w:b/>
          <w:bCs/>
        </w:rPr>
        <w:t>MERS MIN No:</w:t>
      </w:r>
      <w:r>
        <w:rPr>
          <w:b/>
          <w:bCs/>
          <w:color w:val="FF0000"/>
        </w:rPr>
        <w:tab/>
      </w:r>
      <w:r w:rsidRPr="00900195">
        <w:rPr>
          <w:b/>
          <w:bCs/>
          <w:color w:val="FF0000"/>
          <w:shd w:val="clear" w:color="auto" w:fill="FFFFFF"/>
        </w:rPr>
        <w:t>&lt;MERS MIN No&gt;</w:t>
      </w:r>
    </w:p>
    <w:p w:rsidR="0096708C" w:rsidRPr="008E1077" w:rsidRDefault="00A92D8B" w:rsidP="00230B90">
      <w:pPr>
        <w:tabs>
          <w:tab w:val="left" w:pos="720"/>
        </w:tabs>
        <w:spacing w:line="240" w:lineRule="auto"/>
        <w:ind w:left="1440" w:hanging="1440"/>
        <w:contextualSpacing/>
        <w:jc w:val="both"/>
      </w:pPr>
      <w:r>
        <w:rPr>
          <w:b/>
          <w:bCs/>
        </w:rPr>
        <w:tab/>
      </w:r>
      <w:r>
        <w:rPr>
          <w:b/>
          <w:bCs/>
        </w:rPr>
        <w:tab/>
        <w:t>Property Address:</w:t>
      </w:r>
      <w:r>
        <w:rPr>
          <w:b/>
          <w:bCs/>
          <w:color w:val="FF0000"/>
          <w:shd w:val="clear" w:color="auto" w:fill="FFFFFF"/>
        </w:rPr>
        <w:tab/>
        <w:t>&lt;Debtor Address 1&gt;, &lt;Debtor Address 2&gt;, &lt;Debtor City&gt;, &lt;Debtor State&gt; &lt;Debtor Zip</w:t>
      </w:r>
      <w:r w:rsidR="00230B90">
        <w:rPr>
          <w:b/>
          <w:bCs/>
          <w:color w:val="FF0000"/>
          <w:shd w:val="clear" w:color="auto" w:fill="FFFFFF"/>
        </w:rPr>
        <w:t>&gt;</w:t>
      </w:r>
    </w:p>
    <w:p w:rsidR="0096708C" w:rsidRPr="008E1077" w:rsidRDefault="0096708C" w:rsidP="00DE0341">
      <w:pPr>
        <w:tabs>
          <w:tab w:val="left" w:pos="720"/>
        </w:tabs>
        <w:spacing w:line="240" w:lineRule="auto"/>
        <w:contextualSpacing/>
      </w:pPr>
    </w:p>
    <w:p w:rsidR="0096708C" w:rsidRPr="0096708C" w:rsidRDefault="0096708C" w:rsidP="00DE0341">
      <w:pPr>
        <w:tabs>
          <w:tab w:val="left" w:pos="720"/>
        </w:tabs>
        <w:spacing w:line="240" w:lineRule="auto"/>
        <w:contextualSpacing/>
      </w:pPr>
      <w:r w:rsidRPr="0096708C">
        <w:t>Attention:</w:t>
      </w:r>
      <w:r w:rsidRPr="0096708C">
        <w:tab/>
        <w:t>Mortgage Loan Accounting Department</w:t>
      </w:r>
    </w:p>
    <w:p w:rsidR="0096708C" w:rsidRPr="008E1077" w:rsidRDefault="0096708C" w:rsidP="00DE0341">
      <w:pPr>
        <w:tabs>
          <w:tab w:val="left" w:pos="720"/>
        </w:tabs>
        <w:spacing w:line="240" w:lineRule="auto"/>
        <w:contextualSpacing/>
      </w:pPr>
    </w:p>
    <w:p w:rsidR="00DB12F8" w:rsidRPr="00610465" w:rsidRDefault="00DB12F8" w:rsidP="00230B90">
      <w:pPr>
        <w:spacing w:after="0" w:line="240" w:lineRule="auto"/>
        <w:ind w:firstLine="720"/>
        <w:contextualSpacing/>
        <w:jc w:val="both"/>
        <w:rPr>
          <w:rFonts w:eastAsia="Times New Roman"/>
          <w:color w:val="000000"/>
          <w:szCs w:val="24"/>
        </w:rPr>
      </w:pPr>
      <w:r w:rsidRPr="00610465">
        <w:rPr>
          <w:rFonts w:eastAsia="Times New Roman"/>
          <w:color w:val="000000"/>
          <w:szCs w:val="24"/>
        </w:rPr>
        <w:t>Please treat this letter as a “</w:t>
      </w:r>
      <w:r w:rsidR="0096708C" w:rsidRPr="00610465">
        <w:rPr>
          <w:rFonts w:eastAsia="Times New Roman"/>
          <w:color w:val="000000"/>
          <w:szCs w:val="24"/>
        </w:rPr>
        <w:t>Qualified Written Request</w:t>
      </w:r>
      <w:r w:rsidRPr="00610465">
        <w:rPr>
          <w:rFonts w:eastAsia="Times New Roman"/>
          <w:color w:val="000000"/>
          <w:szCs w:val="24"/>
        </w:rPr>
        <w:t xml:space="preserve">” under the Federal Servicer Act, which is a part of the Real Estate Settlement Procedures Act, 12 U.S.C. 2605(e). </w:t>
      </w:r>
    </w:p>
    <w:p w:rsidR="00DB12F8" w:rsidRPr="00610465" w:rsidRDefault="00DB12F8" w:rsidP="00DE0341">
      <w:pPr>
        <w:spacing w:after="0" w:line="240" w:lineRule="auto"/>
        <w:contextualSpacing/>
        <w:jc w:val="both"/>
        <w:rPr>
          <w:rFonts w:eastAsia="Times New Roman"/>
          <w:color w:val="000000"/>
          <w:szCs w:val="24"/>
        </w:rPr>
      </w:pPr>
    </w:p>
    <w:p w:rsidR="000736FA" w:rsidRDefault="00DB12F8" w:rsidP="00A92D8B">
      <w:pPr>
        <w:pStyle w:val="PlainText"/>
        <w:ind w:firstLine="720"/>
        <w:contextualSpacing/>
        <w:jc w:val="both"/>
        <w:rPr>
          <w:rFonts w:ascii="Times New Roman" w:eastAsia="Times New Roman" w:hAnsi="Times New Roman" w:cs="Times New Roman"/>
          <w:color w:val="000000"/>
          <w:szCs w:val="24"/>
        </w:rPr>
      </w:pPr>
      <w:r w:rsidRPr="00610465">
        <w:rPr>
          <w:rFonts w:ascii="Times New Roman" w:eastAsia="Times New Roman" w:hAnsi="Times New Roman" w:cs="Times New Roman"/>
          <w:color w:val="000000"/>
          <w:szCs w:val="24"/>
        </w:rPr>
        <w:t>Specifically,</w:t>
      </w:r>
      <w:r w:rsidR="00230B90">
        <w:rPr>
          <w:rFonts w:ascii="Times New Roman" w:eastAsia="Times New Roman" w:hAnsi="Times New Roman" w:cs="Times New Roman"/>
          <w:color w:val="000000"/>
          <w:szCs w:val="24"/>
        </w:rPr>
        <w:t xml:space="preserve"> I am</w:t>
      </w:r>
      <w:r w:rsidR="001D1BE0" w:rsidRPr="00610465">
        <w:rPr>
          <w:rFonts w:ascii="Times New Roman" w:eastAsia="Times New Roman" w:hAnsi="Times New Roman" w:cs="Times New Roman"/>
          <w:color w:val="000000"/>
          <w:szCs w:val="24"/>
        </w:rPr>
        <w:t xml:space="preserve"> disputing a) the identity of a </w:t>
      </w:r>
      <w:r w:rsidRPr="00610465">
        <w:rPr>
          <w:rFonts w:ascii="Times New Roman" w:eastAsia="Times New Roman" w:hAnsi="Times New Roman" w:cs="Times New Roman"/>
          <w:color w:val="000000"/>
          <w:szCs w:val="24"/>
        </w:rPr>
        <w:t xml:space="preserve">true </w:t>
      </w:r>
      <w:r w:rsidR="0029387E" w:rsidRPr="00610465">
        <w:rPr>
          <w:rFonts w:ascii="Times New Roman" w:eastAsia="Times New Roman" w:hAnsi="Times New Roman" w:cs="Times New Roman"/>
          <w:color w:val="000000"/>
          <w:szCs w:val="24"/>
        </w:rPr>
        <w:t xml:space="preserve">secured </w:t>
      </w:r>
      <w:r w:rsidR="001D1BE0" w:rsidRPr="00610465">
        <w:rPr>
          <w:rFonts w:ascii="Times New Roman" w:eastAsia="Times New Roman" w:hAnsi="Times New Roman" w:cs="Times New Roman"/>
          <w:color w:val="000000"/>
          <w:szCs w:val="24"/>
        </w:rPr>
        <w:t xml:space="preserve">lender/creditor, </w:t>
      </w:r>
      <w:r w:rsidR="001D1BE0" w:rsidRPr="00610465">
        <w:rPr>
          <w:rFonts w:ascii="Times New Roman" w:eastAsia="Times New Roman" w:hAnsi="Times New Roman" w:cs="Times New Roman"/>
          <w:color w:val="000000"/>
          <w:szCs w:val="24"/>
          <w:u w:val="single"/>
        </w:rPr>
        <w:t>and</w:t>
      </w:r>
      <w:r w:rsidR="001D1BE0" w:rsidRPr="00610465">
        <w:rPr>
          <w:rFonts w:ascii="Times New Roman" w:eastAsia="Times New Roman" w:hAnsi="Times New Roman" w:cs="Times New Roman"/>
          <w:color w:val="000000"/>
          <w:szCs w:val="24"/>
        </w:rPr>
        <w:t xml:space="preserve"> b) the existence of debt,</w:t>
      </w:r>
      <w:r w:rsidRPr="00610465">
        <w:rPr>
          <w:rFonts w:ascii="Times New Roman" w:eastAsia="Times New Roman" w:hAnsi="Times New Roman" w:cs="Times New Roman"/>
          <w:color w:val="000000"/>
          <w:szCs w:val="24"/>
        </w:rPr>
        <w:t xml:space="preserve"> </w:t>
      </w:r>
      <w:r w:rsidRPr="00610465">
        <w:rPr>
          <w:rFonts w:ascii="Times New Roman" w:eastAsia="Times New Roman" w:hAnsi="Times New Roman" w:cs="Times New Roman"/>
          <w:color w:val="000000"/>
          <w:szCs w:val="24"/>
          <w:u w:val="single"/>
        </w:rPr>
        <w:t>and</w:t>
      </w:r>
      <w:r w:rsidRPr="00610465">
        <w:rPr>
          <w:rFonts w:ascii="Times New Roman" w:eastAsia="Times New Roman" w:hAnsi="Times New Roman" w:cs="Times New Roman"/>
          <w:color w:val="000000"/>
          <w:szCs w:val="24"/>
        </w:rPr>
        <w:t xml:space="preserve"> </w:t>
      </w:r>
      <w:r w:rsidR="001D1BE0" w:rsidRPr="00610465">
        <w:rPr>
          <w:rFonts w:ascii="Times New Roman" w:eastAsia="Times New Roman" w:hAnsi="Times New Roman" w:cs="Times New Roman"/>
          <w:color w:val="000000"/>
          <w:szCs w:val="24"/>
        </w:rPr>
        <w:t xml:space="preserve">c) </w:t>
      </w:r>
      <w:r w:rsidRPr="00610465">
        <w:rPr>
          <w:rFonts w:ascii="Times New Roman" w:eastAsia="Times New Roman" w:hAnsi="Times New Roman" w:cs="Times New Roman"/>
          <w:color w:val="000000"/>
          <w:szCs w:val="24"/>
        </w:rPr>
        <w:t xml:space="preserve">your </w:t>
      </w:r>
      <w:r w:rsidR="001D1BE0" w:rsidRPr="00610465">
        <w:rPr>
          <w:rFonts w:ascii="Times New Roman" w:eastAsia="Times New Roman" w:hAnsi="Times New Roman" w:cs="Times New Roman"/>
          <w:color w:val="000000"/>
          <w:szCs w:val="24"/>
        </w:rPr>
        <w:t xml:space="preserve">authority and capacity </w:t>
      </w:r>
      <w:r w:rsidRPr="00610465">
        <w:rPr>
          <w:rFonts w:ascii="Times New Roman" w:eastAsia="Times New Roman" w:hAnsi="Times New Roman" w:cs="Times New Roman"/>
          <w:color w:val="000000"/>
          <w:szCs w:val="24"/>
        </w:rPr>
        <w:t xml:space="preserve">to collect on </w:t>
      </w:r>
      <w:r w:rsidR="00BC7675" w:rsidRPr="00610465">
        <w:rPr>
          <w:rFonts w:ascii="Times New Roman" w:eastAsia="Times New Roman" w:hAnsi="Times New Roman" w:cs="Times New Roman"/>
          <w:color w:val="000000"/>
          <w:szCs w:val="24"/>
        </w:rPr>
        <w:t xml:space="preserve">behalf of </w:t>
      </w:r>
      <w:r w:rsidR="001D1BE0" w:rsidRPr="00610465">
        <w:rPr>
          <w:rFonts w:ascii="Times New Roman" w:eastAsia="Times New Roman" w:hAnsi="Times New Roman" w:cs="Times New Roman"/>
          <w:color w:val="000000"/>
          <w:szCs w:val="24"/>
        </w:rPr>
        <w:t>the alleged lender</w:t>
      </w:r>
      <w:r w:rsidR="003259F5">
        <w:rPr>
          <w:rFonts w:ascii="Times New Roman" w:eastAsia="Times New Roman" w:hAnsi="Times New Roman" w:cs="Times New Roman"/>
          <w:color w:val="000000"/>
          <w:szCs w:val="24"/>
        </w:rPr>
        <w:t xml:space="preserve"> </w:t>
      </w:r>
      <w:r w:rsidR="001D1BE0" w:rsidRPr="00610465">
        <w:rPr>
          <w:rFonts w:ascii="Times New Roman" w:eastAsia="Times New Roman" w:hAnsi="Times New Roman" w:cs="Times New Roman"/>
          <w:color w:val="000000"/>
          <w:szCs w:val="24"/>
        </w:rPr>
        <w:t>/</w:t>
      </w:r>
      <w:r w:rsidR="003259F5">
        <w:rPr>
          <w:rFonts w:ascii="Times New Roman" w:eastAsia="Times New Roman" w:hAnsi="Times New Roman" w:cs="Times New Roman"/>
          <w:color w:val="000000"/>
          <w:szCs w:val="24"/>
        </w:rPr>
        <w:t xml:space="preserve"> </w:t>
      </w:r>
      <w:r w:rsidR="001D1BE0" w:rsidRPr="00610465">
        <w:rPr>
          <w:rFonts w:ascii="Times New Roman" w:eastAsia="Times New Roman" w:hAnsi="Times New Roman" w:cs="Times New Roman"/>
          <w:color w:val="000000"/>
          <w:szCs w:val="24"/>
        </w:rPr>
        <w:t>creditor</w:t>
      </w:r>
      <w:r w:rsidRPr="00610465">
        <w:rPr>
          <w:rFonts w:ascii="Times New Roman" w:eastAsia="Times New Roman" w:hAnsi="Times New Roman" w:cs="Times New Roman"/>
          <w:color w:val="000000"/>
          <w:szCs w:val="24"/>
        </w:rPr>
        <w:t xml:space="preserve">. </w:t>
      </w:r>
      <w:r w:rsidR="0029387E" w:rsidRPr="00610465">
        <w:rPr>
          <w:rFonts w:ascii="Times New Roman" w:eastAsia="Times New Roman" w:hAnsi="Times New Roman" w:cs="Times New Roman"/>
          <w:color w:val="000000"/>
          <w:szCs w:val="24"/>
        </w:rPr>
        <w:t xml:space="preserve"> Because of extensive criminal activity and fraud in this arena,</w:t>
      </w:r>
      <w:r w:rsidR="00230B90">
        <w:rPr>
          <w:rFonts w:ascii="Times New Roman" w:eastAsia="Times New Roman" w:hAnsi="Times New Roman" w:cs="Times New Roman"/>
          <w:color w:val="000000"/>
          <w:szCs w:val="24"/>
        </w:rPr>
        <w:t xml:space="preserve"> I </w:t>
      </w:r>
      <w:r w:rsidR="0029387E" w:rsidRPr="00610465">
        <w:rPr>
          <w:rFonts w:ascii="Times New Roman" w:eastAsia="Times New Roman" w:hAnsi="Times New Roman" w:cs="Times New Roman"/>
          <w:color w:val="000000"/>
          <w:szCs w:val="24"/>
        </w:rPr>
        <w:t xml:space="preserve">require proof of the chain of secured ownership from the </w:t>
      </w:r>
      <w:r w:rsidR="00607CC0" w:rsidRPr="00610465">
        <w:rPr>
          <w:rFonts w:ascii="Times New Roman" w:eastAsia="Times New Roman" w:hAnsi="Times New Roman" w:cs="Times New Roman"/>
          <w:color w:val="000000"/>
          <w:szCs w:val="24"/>
        </w:rPr>
        <w:t xml:space="preserve">original </w:t>
      </w:r>
      <w:r w:rsidR="0029387E" w:rsidRPr="00610465">
        <w:rPr>
          <w:rFonts w:ascii="Times New Roman" w:eastAsia="Times New Roman" w:hAnsi="Times New Roman" w:cs="Times New Roman"/>
          <w:color w:val="000000"/>
          <w:szCs w:val="24"/>
        </w:rPr>
        <w:t>alle</w:t>
      </w:r>
      <w:r w:rsidR="001D1BE0" w:rsidRPr="00610465">
        <w:rPr>
          <w:rFonts w:ascii="Times New Roman" w:eastAsia="Times New Roman" w:hAnsi="Times New Roman" w:cs="Times New Roman"/>
          <w:color w:val="000000"/>
          <w:szCs w:val="24"/>
        </w:rPr>
        <w:t>ged l</w:t>
      </w:r>
      <w:r w:rsidR="0029387E" w:rsidRPr="00610465">
        <w:rPr>
          <w:rFonts w:ascii="Times New Roman" w:eastAsia="Times New Roman" w:hAnsi="Times New Roman" w:cs="Times New Roman"/>
          <w:color w:val="000000"/>
          <w:szCs w:val="24"/>
        </w:rPr>
        <w:t>ender</w:t>
      </w:r>
      <w:r w:rsidR="001D1BE0" w:rsidRPr="00610465">
        <w:rPr>
          <w:rFonts w:ascii="Times New Roman" w:eastAsia="Times New Roman" w:hAnsi="Times New Roman" w:cs="Times New Roman"/>
          <w:color w:val="000000"/>
          <w:szCs w:val="24"/>
        </w:rPr>
        <w:t>/c</w:t>
      </w:r>
      <w:r w:rsidR="0029387E" w:rsidRPr="00610465">
        <w:rPr>
          <w:rFonts w:ascii="Times New Roman" w:eastAsia="Times New Roman" w:hAnsi="Times New Roman" w:cs="Times New Roman"/>
          <w:color w:val="000000"/>
          <w:szCs w:val="24"/>
        </w:rPr>
        <w:t>reditor to the alleged</w:t>
      </w:r>
      <w:r w:rsidR="001D1BE0" w:rsidRPr="00610465">
        <w:rPr>
          <w:rFonts w:ascii="Times New Roman" w:eastAsia="Times New Roman" w:hAnsi="Times New Roman" w:cs="Times New Roman"/>
          <w:color w:val="000000"/>
          <w:szCs w:val="24"/>
        </w:rPr>
        <w:t xml:space="preserve"> current lender/c</w:t>
      </w:r>
      <w:r w:rsidR="00607CC0" w:rsidRPr="00610465">
        <w:rPr>
          <w:rFonts w:ascii="Times New Roman" w:eastAsia="Times New Roman" w:hAnsi="Times New Roman" w:cs="Times New Roman"/>
          <w:color w:val="000000"/>
          <w:szCs w:val="24"/>
        </w:rPr>
        <w:t>reditor.  Further,</w:t>
      </w:r>
      <w:r w:rsidR="00230B90">
        <w:rPr>
          <w:rFonts w:ascii="Times New Roman" w:eastAsia="Times New Roman" w:hAnsi="Times New Roman" w:cs="Times New Roman"/>
          <w:color w:val="000000"/>
          <w:szCs w:val="24"/>
        </w:rPr>
        <w:t xml:space="preserve"> I </w:t>
      </w:r>
      <w:r w:rsidR="00607CC0" w:rsidRPr="00610465">
        <w:rPr>
          <w:rFonts w:ascii="Times New Roman" w:eastAsia="Times New Roman" w:hAnsi="Times New Roman" w:cs="Times New Roman"/>
          <w:color w:val="000000"/>
          <w:szCs w:val="24"/>
        </w:rPr>
        <w:t xml:space="preserve">require proof that you are the entity that has been contracted to work on behalf of the alleged </w:t>
      </w:r>
      <w:r w:rsidR="001D1BE0" w:rsidRPr="00610465">
        <w:rPr>
          <w:rFonts w:ascii="Times New Roman" w:eastAsia="Times New Roman" w:hAnsi="Times New Roman" w:cs="Times New Roman"/>
          <w:color w:val="000000"/>
          <w:szCs w:val="24"/>
        </w:rPr>
        <w:t>lender/c</w:t>
      </w:r>
      <w:r w:rsidR="00607CC0" w:rsidRPr="00610465">
        <w:rPr>
          <w:rFonts w:ascii="Times New Roman" w:eastAsia="Times New Roman" w:hAnsi="Times New Roman" w:cs="Times New Roman"/>
          <w:color w:val="000000"/>
          <w:szCs w:val="24"/>
        </w:rPr>
        <w:t>reditor.</w:t>
      </w:r>
    </w:p>
    <w:p w:rsidR="00A92D8B" w:rsidRDefault="00A92D8B" w:rsidP="00DE0341">
      <w:pPr>
        <w:pStyle w:val="PlainText"/>
        <w:contextualSpacing/>
        <w:jc w:val="both"/>
        <w:rPr>
          <w:rFonts w:ascii="Times New Roman" w:eastAsia="Times New Roman" w:hAnsi="Times New Roman" w:cs="Times New Roman"/>
          <w:color w:val="000000"/>
          <w:szCs w:val="24"/>
        </w:rPr>
      </w:pPr>
    </w:p>
    <w:p w:rsidR="00607CC0" w:rsidRPr="00610465" w:rsidRDefault="00607CC0" w:rsidP="00A92D8B">
      <w:pPr>
        <w:pStyle w:val="PlainText"/>
        <w:ind w:firstLine="720"/>
        <w:contextualSpacing/>
        <w:jc w:val="both"/>
        <w:rPr>
          <w:rFonts w:ascii="Times New Roman" w:eastAsia="Times New Roman" w:hAnsi="Times New Roman" w:cs="Times New Roman"/>
          <w:color w:val="000000"/>
          <w:szCs w:val="24"/>
        </w:rPr>
      </w:pPr>
      <w:r w:rsidRPr="00610465">
        <w:rPr>
          <w:rFonts w:ascii="Times New Roman" w:eastAsia="Times New Roman" w:hAnsi="Times New Roman" w:cs="Times New Roman"/>
          <w:color w:val="000000"/>
          <w:szCs w:val="24"/>
        </w:rPr>
        <w:t>Pursuant to “Subtitle E Mortgage Servicing” of the Dodd-Frank Wall Street Reform and Consumer Protection Act and pursuant to 12 U.S.C. Section 2605(e</w:t>
      </w:r>
      <w:proofErr w:type="gramStart"/>
      <w:r w:rsidRPr="00610465">
        <w:rPr>
          <w:rFonts w:ascii="Times New Roman" w:eastAsia="Times New Roman" w:hAnsi="Times New Roman" w:cs="Times New Roman"/>
          <w:color w:val="000000"/>
          <w:szCs w:val="24"/>
        </w:rPr>
        <w:t>)(</w:t>
      </w:r>
      <w:proofErr w:type="gramEnd"/>
      <w:r w:rsidRPr="00610465">
        <w:rPr>
          <w:rFonts w:ascii="Times New Roman" w:eastAsia="Times New Roman" w:hAnsi="Times New Roman" w:cs="Times New Roman"/>
          <w:color w:val="000000"/>
          <w:szCs w:val="24"/>
        </w:rPr>
        <w:t>1)(A) and Reg. X Section 3500.21(e)(1), please provide:</w:t>
      </w:r>
    </w:p>
    <w:p w:rsidR="00607CC0" w:rsidRPr="00610465" w:rsidRDefault="00607CC0" w:rsidP="00DE0341">
      <w:pPr>
        <w:pStyle w:val="PlainText"/>
        <w:contextualSpacing/>
        <w:jc w:val="both"/>
        <w:rPr>
          <w:rFonts w:ascii="Times New Roman" w:eastAsia="Times New Roman" w:hAnsi="Times New Roman" w:cs="Times New Roman"/>
          <w:color w:val="000000"/>
          <w:szCs w:val="24"/>
        </w:rPr>
      </w:pPr>
    </w:p>
    <w:p w:rsidR="0075244F" w:rsidRPr="00610465" w:rsidRDefault="0075244F" w:rsidP="00A92D8B">
      <w:pPr>
        <w:pStyle w:val="PlainText"/>
        <w:numPr>
          <w:ilvl w:val="0"/>
          <w:numId w:val="7"/>
        </w:numPr>
        <w:ind w:left="1080"/>
        <w:contextualSpacing/>
        <w:jc w:val="both"/>
        <w:rPr>
          <w:rFonts w:ascii="Times New Roman" w:eastAsia="Times New Roman" w:hAnsi="Times New Roman" w:cs="Times New Roman"/>
          <w:color w:val="000000"/>
          <w:szCs w:val="24"/>
        </w:rPr>
      </w:pPr>
      <w:r w:rsidRPr="00610465">
        <w:rPr>
          <w:rFonts w:ascii="Times New Roman" w:eastAsia="Times New Roman" w:hAnsi="Times New Roman" w:cs="Times New Roman"/>
          <w:color w:val="000000"/>
          <w:szCs w:val="24"/>
        </w:rPr>
        <w:t>A full</w:t>
      </w:r>
      <w:r w:rsidR="00607CC0" w:rsidRPr="00610465">
        <w:rPr>
          <w:rFonts w:ascii="Times New Roman" w:eastAsia="Times New Roman" w:hAnsi="Times New Roman" w:cs="Times New Roman"/>
          <w:color w:val="000000"/>
          <w:szCs w:val="24"/>
        </w:rPr>
        <w:t xml:space="preserve">, double sided, certified </w:t>
      </w:r>
      <w:r w:rsidRPr="00610465">
        <w:rPr>
          <w:rFonts w:ascii="Times New Roman" w:eastAsia="Times New Roman" w:hAnsi="Times New Roman" w:cs="Times New Roman"/>
          <w:color w:val="000000"/>
          <w:szCs w:val="24"/>
        </w:rPr>
        <w:t>“</w:t>
      </w:r>
      <w:r w:rsidR="00607CC0" w:rsidRPr="00610465">
        <w:rPr>
          <w:rFonts w:ascii="Times New Roman" w:eastAsia="Times New Roman" w:hAnsi="Times New Roman" w:cs="Times New Roman"/>
          <w:color w:val="000000"/>
          <w:szCs w:val="24"/>
        </w:rPr>
        <w:t>true</w:t>
      </w:r>
      <w:r w:rsidRPr="00610465">
        <w:rPr>
          <w:rFonts w:ascii="Times New Roman" w:eastAsia="Times New Roman" w:hAnsi="Times New Roman" w:cs="Times New Roman"/>
          <w:color w:val="000000"/>
          <w:szCs w:val="24"/>
        </w:rPr>
        <w:t xml:space="preserve"> and accurate”</w:t>
      </w:r>
      <w:r w:rsidR="00607CC0" w:rsidRPr="00610465">
        <w:rPr>
          <w:rFonts w:ascii="Times New Roman" w:eastAsia="Times New Roman" w:hAnsi="Times New Roman" w:cs="Times New Roman"/>
          <w:color w:val="000000"/>
          <w:szCs w:val="24"/>
        </w:rPr>
        <w:t xml:space="preserve"> copy of the original</w:t>
      </w:r>
      <w:r w:rsidRPr="00610465">
        <w:rPr>
          <w:rFonts w:ascii="Times New Roman" w:eastAsia="Times New Roman" w:hAnsi="Times New Roman" w:cs="Times New Roman"/>
          <w:color w:val="000000"/>
          <w:szCs w:val="24"/>
        </w:rPr>
        <w:t xml:space="preserve"> promissory note and security instrument</w:t>
      </w:r>
      <w:r w:rsidR="00117FA5">
        <w:rPr>
          <w:rFonts w:ascii="Times New Roman" w:eastAsia="Times New Roman" w:hAnsi="Times New Roman" w:cs="Times New Roman"/>
          <w:color w:val="000000"/>
          <w:szCs w:val="24"/>
        </w:rPr>
        <w:t xml:space="preserve"> </w:t>
      </w:r>
      <w:r w:rsidRPr="00610465">
        <w:rPr>
          <w:rFonts w:ascii="Times New Roman" w:eastAsia="Times New Roman" w:hAnsi="Times New Roman" w:cs="Times New Roman"/>
          <w:color w:val="000000"/>
          <w:szCs w:val="24"/>
        </w:rPr>
        <w:t xml:space="preserve">and </w:t>
      </w:r>
      <w:r w:rsidRPr="00610465">
        <w:rPr>
          <w:rFonts w:ascii="Times New Roman" w:eastAsia="Times New Roman" w:hAnsi="Times New Roman" w:cs="Times New Roman"/>
          <w:color w:val="000000"/>
          <w:szCs w:val="24"/>
          <w:u w:val="single"/>
        </w:rPr>
        <w:t>all</w:t>
      </w:r>
      <w:r w:rsidRPr="00610465">
        <w:rPr>
          <w:rFonts w:ascii="Times New Roman" w:eastAsia="Times New Roman" w:hAnsi="Times New Roman" w:cs="Times New Roman"/>
          <w:color w:val="000000"/>
          <w:szCs w:val="24"/>
        </w:rPr>
        <w:t xml:space="preserve"> assignments of the security instrument.</w:t>
      </w:r>
    </w:p>
    <w:p w:rsidR="0075244F" w:rsidRPr="00610465" w:rsidRDefault="0075244F" w:rsidP="00A92D8B">
      <w:pPr>
        <w:pStyle w:val="PlainText"/>
        <w:ind w:left="360"/>
        <w:contextualSpacing/>
        <w:jc w:val="both"/>
        <w:rPr>
          <w:rFonts w:ascii="Times New Roman" w:eastAsia="Times New Roman" w:hAnsi="Times New Roman" w:cs="Times New Roman"/>
          <w:color w:val="000000"/>
          <w:szCs w:val="24"/>
        </w:rPr>
      </w:pPr>
    </w:p>
    <w:p w:rsidR="00093A10" w:rsidRPr="00610465" w:rsidRDefault="00BC7675"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Full n</w:t>
      </w:r>
      <w:r w:rsidR="00093A10" w:rsidRPr="00610465">
        <w:rPr>
          <w:rFonts w:eastAsia="Times New Roman"/>
          <w:color w:val="000000"/>
          <w:szCs w:val="24"/>
        </w:rPr>
        <w:t>ame</w:t>
      </w:r>
      <w:r w:rsidRPr="00610465">
        <w:rPr>
          <w:rFonts w:eastAsia="Times New Roman"/>
          <w:color w:val="000000"/>
          <w:szCs w:val="24"/>
        </w:rPr>
        <w:t xml:space="preserve">, address and telephone number of the </w:t>
      </w:r>
      <w:r w:rsidR="00093A10" w:rsidRPr="00610465">
        <w:rPr>
          <w:rFonts w:eastAsia="Times New Roman"/>
          <w:color w:val="000000"/>
          <w:szCs w:val="24"/>
        </w:rPr>
        <w:t>actual entity that funded the transaction</w:t>
      </w:r>
      <w:r w:rsidRPr="00610465">
        <w:rPr>
          <w:rFonts w:eastAsia="Times New Roman"/>
          <w:color w:val="000000"/>
          <w:szCs w:val="24"/>
        </w:rPr>
        <w:t>.</w:t>
      </w:r>
    </w:p>
    <w:p w:rsidR="00093A10" w:rsidRPr="00610465" w:rsidRDefault="00093A10" w:rsidP="00A92D8B">
      <w:pPr>
        <w:spacing w:after="0" w:line="240" w:lineRule="auto"/>
        <w:ind w:left="360"/>
        <w:contextualSpacing/>
        <w:jc w:val="both"/>
        <w:rPr>
          <w:rFonts w:eastAsia="Times New Roman"/>
          <w:color w:val="000000"/>
          <w:szCs w:val="24"/>
        </w:rPr>
      </w:pPr>
    </w:p>
    <w:p w:rsidR="000736FA" w:rsidRDefault="000736FA" w:rsidP="00A92D8B">
      <w:pPr>
        <w:numPr>
          <w:ilvl w:val="0"/>
          <w:numId w:val="7"/>
        </w:numPr>
        <w:spacing w:after="0" w:line="240" w:lineRule="auto"/>
        <w:ind w:left="1080"/>
        <w:contextualSpacing/>
        <w:jc w:val="both"/>
        <w:outlineLvl w:val="0"/>
        <w:rPr>
          <w:rFonts w:eastAsia="Times New Roman"/>
          <w:color w:val="000000"/>
          <w:szCs w:val="24"/>
        </w:rPr>
      </w:pPr>
      <w:r w:rsidRPr="000736FA">
        <w:rPr>
          <w:rFonts w:eastAsia="Times New Roman"/>
          <w:color w:val="000000"/>
          <w:szCs w:val="24"/>
        </w:rPr>
        <w:t>Pursuant to the Truth In-Lending Act § 131(f</w:t>
      </w:r>
      <w:proofErr w:type="gramStart"/>
      <w:r w:rsidRPr="000736FA">
        <w:rPr>
          <w:rFonts w:eastAsia="Times New Roman"/>
          <w:color w:val="000000"/>
          <w:szCs w:val="24"/>
        </w:rPr>
        <w:t>)(</w:t>
      </w:r>
      <w:proofErr w:type="gramEnd"/>
      <w:r w:rsidRPr="000736FA">
        <w:rPr>
          <w:rFonts w:eastAsia="Times New Roman"/>
          <w:color w:val="000000"/>
          <w:szCs w:val="24"/>
        </w:rPr>
        <w:t xml:space="preserve">2) and 15 U.S.C. § 1641 (f): Please provide the name, address and telephone number of the owner(s) of the mortgage and the master servicer of the mortgage. </w:t>
      </w:r>
    </w:p>
    <w:p w:rsidR="00DE0341" w:rsidRPr="000736FA" w:rsidRDefault="00DE0341" w:rsidP="00A92D8B">
      <w:pPr>
        <w:spacing w:after="0" w:line="240" w:lineRule="auto"/>
        <w:ind w:left="360"/>
        <w:contextualSpacing/>
        <w:jc w:val="both"/>
        <w:outlineLvl w:val="0"/>
        <w:rPr>
          <w:rFonts w:eastAsia="Times New Roman"/>
          <w:color w:val="000000"/>
          <w:szCs w:val="24"/>
        </w:rPr>
      </w:pPr>
    </w:p>
    <w:p w:rsidR="00DE0341" w:rsidRPr="00DE0341" w:rsidRDefault="00BC7675"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lastRenderedPageBreak/>
        <w:t>Full n</w:t>
      </w:r>
      <w:r w:rsidR="0075244F" w:rsidRPr="00610465">
        <w:rPr>
          <w:rFonts w:eastAsia="Times New Roman"/>
          <w:color w:val="000000"/>
          <w:szCs w:val="24"/>
        </w:rPr>
        <w:t>ame of Trust where the Note Number is trading, or has traded, and the identifying Series of Certificates.</w:t>
      </w:r>
      <w:r w:rsidR="0042514F">
        <w:rPr>
          <w:rFonts w:eastAsia="Times New Roman"/>
          <w:color w:val="000000"/>
          <w:szCs w:val="24"/>
        </w:rPr>
        <w:t xml:space="preserve"> </w:t>
      </w:r>
      <w:r w:rsidR="0075244F" w:rsidRPr="0042514F">
        <w:rPr>
          <w:rFonts w:eastAsia="Times New Roman"/>
          <w:i/>
          <w:color w:val="000000"/>
          <w:szCs w:val="24"/>
        </w:rPr>
        <w:t xml:space="preserve">(Note: If the note number is being traded in a Fannie Mae </w:t>
      </w:r>
      <w:r w:rsidR="00093A10" w:rsidRPr="0042514F">
        <w:rPr>
          <w:rFonts w:eastAsia="Times New Roman"/>
          <w:i/>
          <w:color w:val="000000"/>
          <w:szCs w:val="24"/>
        </w:rPr>
        <w:t xml:space="preserve">Trust </w:t>
      </w:r>
      <w:r w:rsidR="0075244F" w:rsidRPr="0042514F">
        <w:rPr>
          <w:rFonts w:eastAsia="Times New Roman"/>
          <w:i/>
          <w:color w:val="000000"/>
          <w:szCs w:val="24"/>
        </w:rPr>
        <w:t xml:space="preserve">or Freddie Mac Trust, please provide </w:t>
      </w:r>
      <w:r w:rsidR="00765370" w:rsidRPr="0042514F">
        <w:rPr>
          <w:rFonts w:eastAsia="Times New Roman"/>
          <w:i/>
          <w:color w:val="000000"/>
          <w:szCs w:val="24"/>
          <w:u w:val="single"/>
        </w:rPr>
        <w:t>all</w:t>
      </w:r>
      <w:r w:rsidR="0075244F" w:rsidRPr="0042514F">
        <w:rPr>
          <w:rFonts w:eastAsia="Times New Roman"/>
          <w:i/>
          <w:color w:val="000000"/>
          <w:szCs w:val="24"/>
        </w:rPr>
        <w:t xml:space="preserve"> information to identify the Trust (i.e. </w:t>
      </w:r>
      <w:r w:rsidR="00765370" w:rsidRPr="0042514F">
        <w:rPr>
          <w:rFonts w:eastAsia="Times New Roman"/>
          <w:i/>
          <w:color w:val="000000"/>
          <w:szCs w:val="24"/>
        </w:rPr>
        <w:t>Fannie Mae Pool Number, CUSIP Number, REMIC or SMBS Trust Number and Trust Class/Tranche).</w:t>
      </w:r>
    </w:p>
    <w:p w:rsidR="00765370" w:rsidRPr="00610465" w:rsidRDefault="00765370" w:rsidP="00A92D8B">
      <w:pPr>
        <w:spacing w:after="0" w:line="240" w:lineRule="auto"/>
        <w:ind w:left="360"/>
        <w:contextualSpacing/>
        <w:jc w:val="both"/>
        <w:rPr>
          <w:rFonts w:eastAsia="Times New Roman"/>
          <w:color w:val="000000"/>
          <w:szCs w:val="24"/>
        </w:rPr>
      </w:pPr>
    </w:p>
    <w:p w:rsidR="002268C6" w:rsidRDefault="00885F6B"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 xml:space="preserve">Full name, address, and telephone number of the </w:t>
      </w:r>
      <w:r w:rsidR="00093A10" w:rsidRPr="00610465">
        <w:rPr>
          <w:rFonts w:eastAsia="Times New Roman"/>
          <w:color w:val="000000"/>
          <w:szCs w:val="24"/>
        </w:rPr>
        <w:t>Trustee.</w:t>
      </w:r>
    </w:p>
    <w:p w:rsidR="002268C6" w:rsidRDefault="002268C6" w:rsidP="00A92D8B">
      <w:pPr>
        <w:spacing w:after="0" w:line="240" w:lineRule="auto"/>
        <w:ind w:left="360"/>
        <w:contextualSpacing/>
        <w:jc w:val="both"/>
        <w:rPr>
          <w:rFonts w:eastAsia="Times New Roman"/>
          <w:color w:val="000000"/>
          <w:szCs w:val="24"/>
        </w:rPr>
      </w:pPr>
    </w:p>
    <w:p w:rsidR="002268C6" w:rsidRPr="002268C6" w:rsidRDefault="007B642C"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Full name</w:t>
      </w:r>
      <w:r w:rsidRPr="002268C6">
        <w:rPr>
          <w:rFonts w:eastAsia="Times New Roman"/>
          <w:color w:val="000000"/>
          <w:szCs w:val="24"/>
        </w:rPr>
        <w:t xml:space="preserve">, address, and telephone number of the </w:t>
      </w:r>
      <w:r w:rsidR="00765370" w:rsidRPr="002268C6">
        <w:rPr>
          <w:rFonts w:eastAsia="Times New Roman"/>
          <w:color w:val="000000"/>
          <w:szCs w:val="24"/>
        </w:rPr>
        <w:t>Custodian of</w:t>
      </w:r>
      <w:r w:rsidR="00093A10" w:rsidRPr="002268C6">
        <w:rPr>
          <w:rFonts w:eastAsia="Times New Roman"/>
          <w:color w:val="000000"/>
          <w:szCs w:val="24"/>
        </w:rPr>
        <w:t xml:space="preserve"> my original Promissory Note</w:t>
      </w:r>
      <w:r w:rsidRPr="002268C6">
        <w:rPr>
          <w:rFonts w:eastAsia="Times New Roman"/>
          <w:color w:val="000000"/>
          <w:szCs w:val="24"/>
        </w:rPr>
        <w:t>, including the name, address and telephone number of any trustee or other fiduciary. This request is being made pursuant to Section 1641(f</w:t>
      </w:r>
      <w:proofErr w:type="gramStart"/>
      <w:r w:rsidRPr="002268C6">
        <w:rPr>
          <w:rFonts w:eastAsia="Times New Roman"/>
          <w:color w:val="000000"/>
          <w:szCs w:val="24"/>
        </w:rPr>
        <w:t>)(</w:t>
      </w:r>
      <w:proofErr w:type="gramEnd"/>
      <w:r w:rsidRPr="002268C6">
        <w:rPr>
          <w:rFonts w:eastAsia="Times New Roman"/>
          <w:color w:val="000000"/>
          <w:szCs w:val="24"/>
        </w:rPr>
        <w:t>2) of the Truth In Lending Act.</w:t>
      </w:r>
    </w:p>
    <w:p w:rsidR="002268C6" w:rsidRPr="002268C6" w:rsidRDefault="002268C6" w:rsidP="00A92D8B">
      <w:pPr>
        <w:pStyle w:val="ListParagraph"/>
        <w:spacing w:after="0" w:line="240" w:lineRule="auto"/>
        <w:ind w:left="360"/>
        <w:contextualSpacing/>
        <w:jc w:val="both"/>
        <w:rPr>
          <w:rFonts w:eastAsia="Times New Roman"/>
          <w:color w:val="000000"/>
          <w:szCs w:val="24"/>
        </w:rPr>
      </w:pPr>
    </w:p>
    <w:p w:rsidR="00907400" w:rsidRPr="00610465" w:rsidRDefault="00093A10"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The MERS Milestone Report, if the note number and security instrument was tracked by Mortgage Electronic Registration Systems.  I want to see the audit trail of the alleged transfer in ownership and alleged transfer in security interest.</w:t>
      </w:r>
    </w:p>
    <w:p w:rsidR="00907400" w:rsidRPr="00610465" w:rsidRDefault="00907400" w:rsidP="00A92D8B">
      <w:pPr>
        <w:spacing w:after="0" w:line="240" w:lineRule="auto"/>
        <w:ind w:left="360"/>
        <w:contextualSpacing/>
        <w:jc w:val="both"/>
        <w:rPr>
          <w:rFonts w:eastAsia="Times New Roman"/>
          <w:color w:val="000000"/>
          <w:szCs w:val="24"/>
        </w:rPr>
      </w:pPr>
    </w:p>
    <w:p w:rsidR="002268C6" w:rsidRDefault="00907400"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 xml:space="preserve">A complete audit history from alleged loan origination, showing the dates payments were applied, and to what </w:t>
      </w:r>
      <w:r w:rsidR="00C223C3" w:rsidRPr="00610465">
        <w:rPr>
          <w:rFonts w:eastAsia="Times New Roman"/>
          <w:color w:val="000000"/>
          <w:szCs w:val="24"/>
        </w:rPr>
        <w:t xml:space="preserve">internal </w:t>
      </w:r>
      <w:r w:rsidRPr="00610465">
        <w:rPr>
          <w:rFonts w:eastAsia="Times New Roman"/>
          <w:color w:val="000000"/>
          <w:szCs w:val="24"/>
        </w:rPr>
        <w:t>accounts (i.e. principal, interest, suspense, escrow, etc.)</w:t>
      </w:r>
      <w:r w:rsidR="00C223C3" w:rsidRPr="00610465">
        <w:rPr>
          <w:rFonts w:eastAsia="Times New Roman"/>
          <w:color w:val="000000"/>
          <w:szCs w:val="24"/>
        </w:rPr>
        <w:t xml:space="preserve"> </w:t>
      </w:r>
      <w:r w:rsidR="00885F6B" w:rsidRPr="00610465">
        <w:rPr>
          <w:rFonts w:eastAsia="Times New Roman"/>
          <w:color w:val="000000"/>
          <w:szCs w:val="24"/>
        </w:rPr>
        <w:t>payments</w:t>
      </w:r>
      <w:r w:rsidR="00C223C3" w:rsidRPr="00610465">
        <w:rPr>
          <w:rFonts w:eastAsia="Times New Roman"/>
          <w:color w:val="000000"/>
          <w:szCs w:val="24"/>
        </w:rPr>
        <w:t xml:space="preserve"> were applied</w:t>
      </w:r>
      <w:r w:rsidRPr="00610465">
        <w:rPr>
          <w:rFonts w:eastAsia="Times New Roman"/>
          <w:color w:val="000000"/>
          <w:szCs w:val="24"/>
        </w:rPr>
        <w:t>.</w:t>
      </w:r>
    </w:p>
    <w:p w:rsidR="002268C6" w:rsidRDefault="002268C6" w:rsidP="00A92D8B">
      <w:pPr>
        <w:pStyle w:val="ListParagraph"/>
        <w:spacing w:after="0" w:line="240" w:lineRule="auto"/>
        <w:ind w:left="360"/>
        <w:contextualSpacing/>
        <w:jc w:val="both"/>
        <w:rPr>
          <w:rFonts w:eastAsia="Times New Roman"/>
          <w:color w:val="000000"/>
          <w:szCs w:val="24"/>
        </w:rPr>
      </w:pPr>
    </w:p>
    <w:p w:rsidR="00703864" w:rsidRPr="00610465" w:rsidRDefault="00703864"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 xml:space="preserve">A complete and itemized statement of </w:t>
      </w:r>
      <w:r w:rsidR="003259F5">
        <w:rPr>
          <w:rFonts w:eastAsia="Times New Roman"/>
          <w:color w:val="000000"/>
          <w:szCs w:val="24"/>
        </w:rPr>
        <w:t xml:space="preserve">any and </w:t>
      </w:r>
      <w:r w:rsidRPr="00610465">
        <w:rPr>
          <w:rFonts w:eastAsia="Times New Roman"/>
          <w:color w:val="000000"/>
          <w:szCs w:val="24"/>
        </w:rPr>
        <w:t xml:space="preserve">all </w:t>
      </w:r>
      <w:r w:rsidR="004B4082">
        <w:rPr>
          <w:rFonts w:eastAsia="Times New Roman"/>
          <w:color w:val="000000"/>
          <w:szCs w:val="24"/>
        </w:rPr>
        <w:t>fees and/</w:t>
      </w:r>
      <w:r w:rsidRPr="00610465">
        <w:rPr>
          <w:rFonts w:eastAsia="Times New Roman"/>
          <w:color w:val="000000"/>
          <w:szCs w:val="24"/>
        </w:rPr>
        <w:t>or charges against this account.</w:t>
      </w:r>
    </w:p>
    <w:p w:rsidR="00703864" w:rsidRPr="00610465" w:rsidRDefault="00703864" w:rsidP="00A92D8B">
      <w:pPr>
        <w:spacing w:after="0" w:line="240" w:lineRule="auto"/>
        <w:ind w:left="360"/>
        <w:contextualSpacing/>
        <w:jc w:val="both"/>
        <w:rPr>
          <w:rFonts w:eastAsia="Times New Roman"/>
          <w:color w:val="000000"/>
          <w:szCs w:val="24"/>
        </w:rPr>
      </w:pPr>
    </w:p>
    <w:p w:rsidR="00703864" w:rsidRPr="00610465" w:rsidRDefault="00703864"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A complete and itemized sta</w:t>
      </w:r>
      <w:r w:rsidR="00C223C3" w:rsidRPr="00610465">
        <w:rPr>
          <w:rFonts w:eastAsia="Times New Roman"/>
          <w:color w:val="000000"/>
          <w:szCs w:val="24"/>
        </w:rPr>
        <w:t xml:space="preserve">tement of the escrow for this account, if any, </w:t>
      </w:r>
      <w:r w:rsidRPr="00610465">
        <w:rPr>
          <w:rFonts w:eastAsia="Times New Roman"/>
          <w:color w:val="000000"/>
          <w:szCs w:val="24"/>
        </w:rPr>
        <w:t xml:space="preserve">from the date of the </w:t>
      </w:r>
      <w:r w:rsidR="00C223C3" w:rsidRPr="00610465">
        <w:rPr>
          <w:rFonts w:eastAsia="Times New Roman"/>
          <w:color w:val="000000"/>
          <w:szCs w:val="24"/>
        </w:rPr>
        <w:t>note origination</w:t>
      </w:r>
      <w:r w:rsidRPr="00610465">
        <w:rPr>
          <w:rFonts w:eastAsia="Times New Roman"/>
          <w:color w:val="000000"/>
          <w:szCs w:val="24"/>
        </w:rPr>
        <w:t xml:space="preserve"> to the date of your response to this letter.</w:t>
      </w:r>
    </w:p>
    <w:p w:rsidR="00703864" w:rsidRPr="00610465" w:rsidRDefault="00703864" w:rsidP="00A92D8B">
      <w:pPr>
        <w:spacing w:after="0" w:line="240" w:lineRule="auto"/>
        <w:ind w:left="360"/>
        <w:contextualSpacing/>
        <w:jc w:val="both"/>
        <w:rPr>
          <w:rFonts w:eastAsia="Times New Roman"/>
          <w:color w:val="000000"/>
          <w:szCs w:val="24"/>
        </w:rPr>
      </w:pPr>
    </w:p>
    <w:p w:rsidR="00703864" w:rsidRPr="00610465" w:rsidRDefault="00703864"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 xml:space="preserve">A complete and itemized statement from the date of the </w:t>
      </w:r>
      <w:r w:rsidR="00C223C3" w:rsidRPr="00610465">
        <w:rPr>
          <w:rFonts w:eastAsia="Times New Roman"/>
          <w:color w:val="000000"/>
          <w:szCs w:val="24"/>
        </w:rPr>
        <w:t>note origination</w:t>
      </w:r>
      <w:r w:rsidRPr="00610465">
        <w:rPr>
          <w:rFonts w:eastAsia="Times New Roman"/>
          <w:color w:val="000000"/>
          <w:szCs w:val="24"/>
        </w:rPr>
        <w:t xml:space="preserve"> to the date of your response to this letter of the amounts charged for any forced-placed insurance, the date of the charge, the name of the insurance company, the relation of the insurance company to you or a related company, the amount of commission you received for each force-placed insurance event, and an itemized statement of any other </w:t>
      </w:r>
      <w:r w:rsidR="003259F5" w:rsidRPr="00610465">
        <w:rPr>
          <w:rFonts w:eastAsia="Times New Roman"/>
          <w:color w:val="000000"/>
          <w:szCs w:val="24"/>
        </w:rPr>
        <w:t xml:space="preserve">related </w:t>
      </w:r>
      <w:r w:rsidRPr="00610465">
        <w:rPr>
          <w:rFonts w:eastAsia="Times New Roman"/>
          <w:color w:val="000000"/>
          <w:szCs w:val="24"/>
        </w:rPr>
        <w:t xml:space="preserve">expenses </w:t>
      </w:r>
      <w:r w:rsidR="003259F5">
        <w:rPr>
          <w:rFonts w:eastAsia="Times New Roman"/>
          <w:color w:val="000000"/>
          <w:szCs w:val="24"/>
        </w:rPr>
        <w:t xml:space="preserve">and any claims paid out </w:t>
      </w:r>
      <w:r w:rsidRPr="00610465">
        <w:rPr>
          <w:rFonts w:eastAsia="Times New Roman"/>
          <w:color w:val="000000"/>
          <w:szCs w:val="24"/>
        </w:rPr>
        <w:t>thereto.</w:t>
      </w:r>
    </w:p>
    <w:p w:rsidR="00703864" w:rsidRPr="00610465" w:rsidRDefault="00703864" w:rsidP="00A92D8B">
      <w:pPr>
        <w:spacing w:after="0" w:line="240" w:lineRule="auto"/>
        <w:ind w:left="360"/>
        <w:contextualSpacing/>
        <w:jc w:val="both"/>
        <w:rPr>
          <w:rFonts w:eastAsia="Times New Roman"/>
          <w:color w:val="000000"/>
          <w:szCs w:val="24"/>
        </w:rPr>
      </w:pPr>
    </w:p>
    <w:p w:rsidR="00703864" w:rsidRPr="00610465" w:rsidRDefault="007B642C"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C</w:t>
      </w:r>
      <w:r w:rsidR="00703864" w:rsidRPr="00610465">
        <w:rPr>
          <w:rFonts w:eastAsia="Times New Roman"/>
          <w:color w:val="000000"/>
          <w:szCs w:val="24"/>
        </w:rPr>
        <w:t xml:space="preserve">omplete and itemized statement </w:t>
      </w:r>
      <w:r w:rsidRPr="00610465">
        <w:rPr>
          <w:rFonts w:eastAsia="Times New Roman"/>
          <w:color w:val="000000"/>
          <w:szCs w:val="24"/>
        </w:rPr>
        <w:t xml:space="preserve">of any </w:t>
      </w:r>
      <w:r w:rsidR="004B4082">
        <w:rPr>
          <w:rFonts w:eastAsia="Times New Roman"/>
          <w:color w:val="000000"/>
          <w:szCs w:val="24"/>
        </w:rPr>
        <w:t xml:space="preserve">and all </w:t>
      </w:r>
      <w:r w:rsidRPr="00610465">
        <w:rPr>
          <w:rFonts w:eastAsia="Times New Roman"/>
          <w:color w:val="000000"/>
          <w:szCs w:val="24"/>
        </w:rPr>
        <w:t xml:space="preserve">fees incurred to modify, extend, or amend the loan or to defer any payment or payments due under the terms of the loan, </w:t>
      </w:r>
      <w:r w:rsidR="00703864" w:rsidRPr="00610465">
        <w:rPr>
          <w:rFonts w:eastAsia="Times New Roman"/>
          <w:color w:val="000000"/>
          <w:szCs w:val="24"/>
        </w:rPr>
        <w:t>from the date of the</w:t>
      </w:r>
      <w:r w:rsidRPr="00610465">
        <w:rPr>
          <w:rFonts w:eastAsia="Times New Roman"/>
          <w:color w:val="000000"/>
          <w:szCs w:val="24"/>
        </w:rPr>
        <w:t xml:space="preserve"> note origination to the date of your response</w:t>
      </w:r>
      <w:r w:rsidR="00703864" w:rsidRPr="00610465">
        <w:rPr>
          <w:rFonts w:eastAsia="Times New Roman"/>
          <w:color w:val="000000"/>
          <w:szCs w:val="24"/>
        </w:rPr>
        <w:t xml:space="preserve"> to this letter</w:t>
      </w:r>
      <w:r w:rsidRPr="00610465">
        <w:rPr>
          <w:rFonts w:eastAsia="Times New Roman"/>
          <w:color w:val="000000"/>
          <w:szCs w:val="24"/>
        </w:rPr>
        <w:t>.</w:t>
      </w:r>
      <w:r w:rsidR="00703864" w:rsidRPr="00610465">
        <w:rPr>
          <w:rFonts w:eastAsia="Times New Roman"/>
          <w:color w:val="000000"/>
          <w:szCs w:val="24"/>
        </w:rPr>
        <w:t xml:space="preserve"> </w:t>
      </w:r>
    </w:p>
    <w:p w:rsidR="00703864" w:rsidRPr="00610465" w:rsidRDefault="00703864" w:rsidP="00A92D8B">
      <w:pPr>
        <w:spacing w:after="0" w:line="240" w:lineRule="auto"/>
        <w:ind w:left="360"/>
        <w:contextualSpacing/>
        <w:jc w:val="both"/>
        <w:rPr>
          <w:rFonts w:eastAsia="Times New Roman"/>
          <w:color w:val="000000"/>
          <w:szCs w:val="24"/>
        </w:rPr>
      </w:pPr>
    </w:p>
    <w:p w:rsidR="00703864" w:rsidRDefault="007B642C"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Complete,</w:t>
      </w:r>
      <w:r w:rsidR="00703864" w:rsidRPr="00610465">
        <w:rPr>
          <w:rFonts w:eastAsia="Times New Roman"/>
          <w:color w:val="000000"/>
          <w:szCs w:val="24"/>
        </w:rPr>
        <w:t xml:space="preserve"> itemized statement of the current amount needed to pay-off the </w:t>
      </w:r>
      <w:r w:rsidRPr="00610465">
        <w:rPr>
          <w:rFonts w:eastAsia="Times New Roman"/>
          <w:color w:val="000000"/>
          <w:szCs w:val="24"/>
        </w:rPr>
        <w:t xml:space="preserve">alleged </w:t>
      </w:r>
      <w:r w:rsidR="001D1BE0" w:rsidRPr="00610465">
        <w:rPr>
          <w:rFonts w:eastAsia="Times New Roman"/>
          <w:color w:val="000000"/>
          <w:szCs w:val="24"/>
        </w:rPr>
        <w:t>“</w:t>
      </w:r>
      <w:r w:rsidR="00703864" w:rsidRPr="00610465">
        <w:rPr>
          <w:rFonts w:eastAsia="Times New Roman"/>
          <w:color w:val="000000"/>
          <w:szCs w:val="24"/>
        </w:rPr>
        <w:t>loan</w:t>
      </w:r>
      <w:r w:rsidR="001D1BE0" w:rsidRPr="00610465">
        <w:rPr>
          <w:rFonts w:eastAsia="Times New Roman"/>
          <w:color w:val="000000"/>
          <w:szCs w:val="24"/>
        </w:rPr>
        <w:t>”</w:t>
      </w:r>
      <w:r w:rsidR="00703864" w:rsidRPr="00610465">
        <w:rPr>
          <w:rFonts w:eastAsia="Times New Roman"/>
          <w:color w:val="000000"/>
          <w:szCs w:val="24"/>
        </w:rPr>
        <w:t xml:space="preserve"> in full.</w:t>
      </w:r>
    </w:p>
    <w:p w:rsidR="002268C6" w:rsidRDefault="002268C6" w:rsidP="00A92D8B">
      <w:pPr>
        <w:pStyle w:val="ListParagraph"/>
        <w:spacing w:after="0" w:line="240" w:lineRule="auto"/>
        <w:ind w:left="360"/>
        <w:contextualSpacing/>
        <w:jc w:val="both"/>
        <w:rPr>
          <w:rFonts w:eastAsia="Times New Roman"/>
          <w:color w:val="000000"/>
          <w:szCs w:val="24"/>
        </w:rPr>
      </w:pPr>
    </w:p>
    <w:p w:rsidR="00907400" w:rsidRPr="00610465" w:rsidRDefault="001D1BE0" w:rsidP="00A92D8B">
      <w:pPr>
        <w:numPr>
          <w:ilvl w:val="0"/>
          <w:numId w:val="7"/>
        </w:numPr>
        <w:spacing w:after="0" w:line="240" w:lineRule="auto"/>
        <w:ind w:left="1080"/>
        <w:contextualSpacing/>
        <w:jc w:val="both"/>
        <w:rPr>
          <w:rFonts w:eastAsia="Times New Roman"/>
          <w:color w:val="000000"/>
          <w:szCs w:val="24"/>
        </w:rPr>
      </w:pPr>
      <w:r w:rsidRPr="00610465">
        <w:rPr>
          <w:rFonts w:eastAsia="Times New Roman"/>
          <w:color w:val="000000"/>
          <w:szCs w:val="24"/>
        </w:rPr>
        <w:t>V</w:t>
      </w:r>
      <w:r w:rsidR="00703864" w:rsidRPr="00610465">
        <w:rPr>
          <w:rFonts w:eastAsia="Times New Roman"/>
          <w:color w:val="000000"/>
          <w:szCs w:val="24"/>
        </w:rPr>
        <w:t xml:space="preserve">erification of any notification provided to me of a change in servicer. </w:t>
      </w:r>
    </w:p>
    <w:p w:rsidR="00DB12F8" w:rsidRPr="00610465" w:rsidRDefault="00DB12F8" w:rsidP="00DE0341">
      <w:pPr>
        <w:spacing w:after="0" w:line="240" w:lineRule="auto"/>
        <w:contextualSpacing/>
        <w:jc w:val="both"/>
        <w:rPr>
          <w:rFonts w:eastAsia="Times New Roman"/>
          <w:color w:val="000000"/>
          <w:szCs w:val="24"/>
        </w:rPr>
      </w:pPr>
    </w:p>
    <w:p w:rsidR="00DB12F8" w:rsidRPr="000736FA" w:rsidRDefault="000736FA" w:rsidP="00DE0341">
      <w:pPr>
        <w:spacing w:after="0" w:line="240" w:lineRule="auto"/>
        <w:ind w:firstLine="720"/>
        <w:contextualSpacing/>
        <w:jc w:val="both"/>
        <w:rPr>
          <w:rFonts w:eastAsia="Times New Roman"/>
          <w:color w:val="000000"/>
          <w:szCs w:val="24"/>
        </w:rPr>
      </w:pPr>
      <w:r w:rsidRPr="000736FA">
        <w:rPr>
          <w:rFonts w:eastAsia="Times New Roman"/>
          <w:color w:val="000000"/>
          <w:szCs w:val="24"/>
        </w:rPr>
        <w:t>PLEASE TAKE NOTICE; y</w:t>
      </w:r>
      <w:r w:rsidR="00DB12F8" w:rsidRPr="000736FA">
        <w:rPr>
          <w:rFonts w:eastAsia="Times New Roman"/>
          <w:color w:val="000000"/>
          <w:szCs w:val="24"/>
        </w:rPr>
        <w:t>ou should be advised that with</w:t>
      </w:r>
      <w:r w:rsidR="00D7370F" w:rsidRPr="000736FA">
        <w:rPr>
          <w:rFonts w:eastAsia="Times New Roman"/>
          <w:color w:val="000000"/>
          <w:szCs w:val="24"/>
        </w:rPr>
        <w:t>in</w:t>
      </w:r>
      <w:r w:rsidR="00DB12F8" w:rsidRPr="000736FA">
        <w:rPr>
          <w:rFonts w:eastAsia="Times New Roman"/>
          <w:color w:val="000000"/>
          <w:szCs w:val="24"/>
        </w:rPr>
        <w:t xml:space="preserve"> </w:t>
      </w:r>
      <w:r w:rsidR="00230B90" w:rsidRPr="000736FA">
        <w:rPr>
          <w:rFonts w:eastAsia="Times New Roman"/>
          <w:color w:val="000000"/>
          <w:szCs w:val="24"/>
        </w:rPr>
        <w:t>five (5) days you must send us a letter stating that you received this letter. after that time you have thirty (30) days to fully respond as</w:t>
      </w:r>
      <w:r w:rsidR="00DB12F8" w:rsidRPr="000736FA">
        <w:rPr>
          <w:rFonts w:eastAsia="Times New Roman"/>
          <w:color w:val="000000"/>
          <w:szCs w:val="24"/>
        </w:rPr>
        <w:t xml:space="preserve"> per the time frame mandated by Congress, in “Subtitle ‘E’ Mortgage Servicing” of the ‘‘Dodd-Frank Wall Street Reform and Consumer Protection Act and pursuant to 12 U.S.C. Section 2605(e)(1)(A) and Reg. X Section 3500.21(e)(1).</w:t>
      </w:r>
    </w:p>
    <w:p w:rsidR="00DB12F8" w:rsidRPr="000736FA" w:rsidRDefault="00DB12F8" w:rsidP="00DE0341">
      <w:pPr>
        <w:spacing w:after="0" w:line="240" w:lineRule="auto"/>
        <w:contextualSpacing/>
        <w:jc w:val="both"/>
        <w:rPr>
          <w:rFonts w:eastAsia="Times New Roman"/>
          <w:color w:val="000000"/>
          <w:szCs w:val="24"/>
        </w:rPr>
      </w:pPr>
    </w:p>
    <w:p w:rsidR="00DB12F8" w:rsidRPr="000736FA" w:rsidRDefault="004A3CAA" w:rsidP="00DE0341">
      <w:pPr>
        <w:spacing w:after="0" w:line="240" w:lineRule="auto"/>
        <w:ind w:firstLine="720"/>
        <w:contextualSpacing/>
        <w:jc w:val="both"/>
        <w:outlineLvl w:val="0"/>
        <w:rPr>
          <w:rFonts w:eastAsia="Times New Roman"/>
          <w:color w:val="000000"/>
          <w:szCs w:val="24"/>
        </w:rPr>
      </w:pPr>
      <w:r>
        <w:rPr>
          <w:rFonts w:eastAsia="Times New Roman"/>
          <w:color w:val="000000"/>
          <w:szCs w:val="24"/>
        </w:rPr>
        <w:t xml:space="preserve">PLEASE TAKE FURTHER </w:t>
      </w:r>
      <w:r w:rsidR="000736FA" w:rsidRPr="000736FA">
        <w:rPr>
          <w:rFonts w:eastAsia="Times New Roman"/>
          <w:color w:val="000000"/>
          <w:szCs w:val="24"/>
        </w:rPr>
        <w:t xml:space="preserve">NOTICE; </w:t>
      </w:r>
      <w:r w:rsidR="004B4082" w:rsidRPr="000736FA">
        <w:rPr>
          <w:rFonts w:eastAsia="Times New Roman"/>
          <w:color w:val="000000"/>
          <w:szCs w:val="24"/>
        </w:rPr>
        <w:t xml:space="preserve">you </w:t>
      </w:r>
      <w:r w:rsidR="00DB12F8" w:rsidRPr="000736FA">
        <w:rPr>
          <w:rFonts w:eastAsia="Times New Roman"/>
          <w:color w:val="000000"/>
          <w:szCs w:val="24"/>
        </w:rPr>
        <w:t>should be advised that Violations of this Section provide for statutory damages of up to $4,000 and reasonable legal fees. The amendments also clearly provide that the new notice rules are enforceable by private right of action</w:t>
      </w:r>
      <w:r w:rsidR="000736FA" w:rsidRPr="000736FA">
        <w:rPr>
          <w:rFonts w:eastAsia="Times New Roman"/>
          <w:color w:val="000000"/>
          <w:szCs w:val="24"/>
        </w:rPr>
        <w:t>.</w:t>
      </w:r>
    </w:p>
    <w:p w:rsidR="00DB12F8" w:rsidRPr="0096708C" w:rsidRDefault="00DB12F8" w:rsidP="00DE0341">
      <w:pPr>
        <w:spacing w:after="0" w:line="240" w:lineRule="auto"/>
        <w:contextualSpacing/>
        <w:jc w:val="both"/>
        <w:outlineLvl w:val="0"/>
        <w:rPr>
          <w:rFonts w:eastAsia="Times New Roman"/>
          <w:color w:val="000000"/>
          <w:szCs w:val="24"/>
          <w:u w:val="single"/>
        </w:rPr>
      </w:pPr>
    </w:p>
    <w:p w:rsidR="004A3CAA" w:rsidRPr="008E1077" w:rsidRDefault="004A3CAA" w:rsidP="00DE0341">
      <w:pPr>
        <w:pStyle w:val="NormalWeb"/>
        <w:tabs>
          <w:tab w:val="left" w:pos="720"/>
        </w:tabs>
        <w:spacing w:before="0" w:beforeAutospacing="0"/>
        <w:contextualSpacing/>
        <w:jc w:val="center"/>
        <w:rPr>
          <w:b/>
        </w:rPr>
      </w:pPr>
      <w:r w:rsidRPr="008E1077">
        <w:rPr>
          <w:b/>
        </w:rPr>
        <w:t>NOTICE TO CEASE AND DESIST</w:t>
      </w:r>
    </w:p>
    <w:p w:rsidR="004A3CAA" w:rsidRPr="008E1077" w:rsidRDefault="004A3CAA" w:rsidP="00DE0341">
      <w:pPr>
        <w:pStyle w:val="NormalWeb"/>
        <w:tabs>
          <w:tab w:val="left" w:pos="720"/>
        </w:tabs>
        <w:spacing w:before="0" w:beforeAutospacing="0"/>
        <w:contextualSpacing/>
        <w:jc w:val="both"/>
      </w:pPr>
    </w:p>
    <w:p w:rsidR="004A3CAA" w:rsidRPr="004A3CAA" w:rsidRDefault="004A3CAA" w:rsidP="00DE0341">
      <w:pPr>
        <w:pStyle w:val="NormalWeb"/>
        <w:tabs>
          <w:tab w:val="left" w:pos="720"/>
        </w:tabs>
        <w:contextualSpacing/>
        <w:jc w:val="both"/>
      </w:pPr>
      <w:r>
        <w:rPr>
          <w:b/>
        </w:rPr>
        <w:tab/>
      </w:r>
      <w:r w:rsidRPr="004A3CAA">
        <w:t xml:space="preserve">I am hereby requesting in writing that neither you, nor any agent on your behalf, call me at home or at work. Do not call me at my home number, or at my place of employment. Please give this information to the appropriate parties within your company so they may comply. </w:t>
      </w:r>
    </w:p>
    <w:p w:rsidR="004A3CAA" w:rsidRPr="004A3CAA" w:rsidRDefault="004A3CAA" w:rsidP="00DE0341">
      <w:pPr>
        <w:pStyle w:val="NormalWeb"/>
        <w:tabs>
          <w:tab w:val="left" w:pos="720"/>
        </w:tabs>
        <w:contextualSpacing/>
        <w:jc w:val="both"/>
      </w:pPr>
    </w:p>
    <w:p w:rsidR="004A3CAA" w:rsidRDefault="004A3CAA" w:rsidP="00DE0341">
      <w:pPr>
        <w:pStyle w:val="NormalWeb"/>
        <w:tabs>
          <w:tab w:val="left" w:pos="720"/>
        </w:tabs>
        <w:spacing w:before="0" w:beforeAutospacing="0"/>
        <w:contextualSpacing/>
        <w:jc w:val="both"/>
      </w:pPr>
      <w:r>
        <w:tab/>
      </w:r>
      <w:r w:rsidRPr="008E1077">
        <w:t xml:space="preserve">In Order to avoid any misunderstanding, all communication shall henceforth be on the record, i.e. in writing and duly served. Please serve all communications and process directly to the mailing address provided </w:t>
      </w:r>
      <w:r>
        <w:t>above</w:t>
      </w:r>
      <w:r w:rsidRPr="008E1077">
        <w:t>.</w:t>
      </w:r>
    </w:p>
    <w:p w:rsidR="004A3CAA" w:rsidRDefault="004A3CAA" w:rsidP="00DE0341">
      <w:pPr>
        <w:pStyle w:val="NormalWeb"/>
        <w:tabs>
          <w:tab w:val="left" w:pos="720"/>
        </w:tabs>
        <w:contextualSpacing/>
        <w:jc w:val="both"/>
      </w:pPr>
    </w:p>
    <w:p w:rsidR="004A3CAA" w:rsidRPr="008E1077" w:rsidRDefault="004A3CAA" w:rsidP="00DE0341">
      <w:pPr>
        <w:pStyle w:val="NormalWeb"/>
        <w:tabs>
          <w:tab w:val="left" w:pos="720"/>
        </w:tabs>
        <w:contextualSpacing/>
        <w:jc w:val="both"/>
      </w:pPr>
      <w:r>
        <w:tab/>
      </w:r>
      <w:r w:rsidRPr="008E1077">
        <w:t xml:space="preserve">Thank you for taking </w:t>
      </w:r>
      <w:r w:rsidR="00A92D8B">
        <w:t xml:space="preserve">the time </w:t>
      </w:r>
      <w:r w:rsidRPr="008E1077">
        <w:t>to acknowledge and answer th</w:t>
      </w:r>
      <w:r w:rsidR="00A92D8B">
        <w:t>is</w:t>
      </w:r>
      <w:r w:rsidRPr="008E1077">
        <w:t xml:space="preserve"> request </w:t>
      </w:r>
      <w:r w:rsidR="00A92D8B">
        <w:t>a</w:t>
      </w:r>
      <w:r w:rsidRPr="008E1077">
        <w:t xml:space="preserve">s required by Real Estate Settlement and Procedures Act section (2605(e)). </w:t>
      </w:r>
    </w:p>
    <w:p w:rsidR="004A3CAA" w:rsidRPr="008E1077" w:rsidRDefault="004A3CAA" w:rsidP="00DE0341">
      <w:pPr>
        <w:tabs>
          <w:tab w:val="left" w:pos="720"/>
        </w:tabs>
        <w:spacing w:line="240" w:lineRule="auto"/>
        <w:contextualSpacing/>
        <w:jc w:val="both"/>
      </w:pPr>
      <w:r w:rsidRPr="008E1077">
        <w:t>Very truly yours,</w:t>
      </w:r>
    </w:p>
    <w:p w:rsidR="004A3CAA" w:rsidRDefault="004A3CAA" w:rsidP="00DE0341">
      <w:pPr>
        <w:tabs>
          <w:tab w:val="left" w:pos="720"/>
        </w:tabs>
        <w:spacing w:line="240" w:lineRule="auto"/>
        <w:contextualSpacing/>
        <w:jc w:val="both"/>
      </w:pPr>
    </w:p>
    <w:p w:rsidR="004A3CAA" w:rsidRPr="008E1077" w:rsidRDefault="004A3CAA" w:rsidP="00DE0341">
      <w:pPr>
        <w:tabs>
          <w:tab w:val="left" w:pos="720"/>
        </w:tabs>
        <w:spacing w:line="240" w:lineRule="auto"/>
        <w:contextualSpacing/>
        <w:jc w:val="both"/>
      </w:pPr>
    </w:p>
    <w:p w:rsidR="004A3CAA" w:rsidRPr="008E1077" w:rsidRDefault="004A3CAA" w:rsidP="00DE0341">
      <w:pPr>
        <w:tabs>
          <w:tab w:val="left" w:pos="720"/>
        </w:tabs>
        <w:spacing w:line="240" w:lineRule="auto"/>
        <w:contextualSpacing/>
        <w:jc w:val="both"/>
      </w:pPr>
      <w:r>
        <w:t>_______________________________</w:t>
      </w:r>
      <w:bookmarkStart w:id="0" w:name="_GoBack"/>
      <w:bookmarkEnd w:id="0"/>
    </w:p>
    <w:p w:rsidR="00DB12F8" w:rsidRPr="004A3CAA" w:rsidRDefault="004A3CAA" w:rsidP="00DE0341">
      <w:pPr>
        <w:tabs>
          <w:tab w:val="left" w:pos="720"/>
        </w:tabs>
        <w:autoSpaceDE w:val="0"/>
        <w:autoSpaceDN w:val="0"/>
        <w:adjustRightInd w:val="0"/>
        <w:spacing w:line="240" w:lineRule="auto"/>
        <w:contextualSpacing/>
        <w:rPr>
          <w:b/>
          <w:color w:val="FF0000"/>
        </w:rPr>
      </w:pPr>
      <w:r>
        <w:rPr>
          <w:b/>
          <w:color w:val="FF0000"/>
        </w:rPr>
        <w:t>&lt;DEBTOR 1&gt;</w:t>
      </w:r>
    </w:p>
    <w:p w:rsidR="004A3CAA" w:rsidRDefault="004A3CAA" w:rsidP="00DE0341">
      <w:pPr>
        <w:tabs>
          <w:tab w:val="right" w:pos="2432"/>
        </w:tabs>
        <w:spacing w:after="0" w:line="240" w:lineRule="auto"/>
        <w:contextualSpacing/>
        <w:rPr>
          <w:szCs w:val="24"/>
        </w:rPr>
      </w:pPr>
    </w:p>
    <w:p w:rsidR="004A3CAA" w:rsidRDefault="00885F6B" w:rsidP="00DE0341">
      <w:pPr>
        <w:tabs>
          <w:tab w:val="right" w:pos="2432"/>
        </w:tabs>
        <w:spacing w:after="0" w:line="240" w:lineRule="auto"/>
        <w:contextualSpacing/>
        <w:rPr>
          <w:szCs w:val="24"/>
        </w:rPr>
      </w:pPr>
      <w:r w:rsidRPr="00610465">
        <w:rPr>
          <w:szCs w:val="24"/>
        </w:rPr>
        <w:t>CC:</w:t>
      </w:r>
    </w:p>
    <w:p w:rsidR="004A3CAA" w:rsidRDefault="004A3CAA" w:rsidP="00DE0341">
      <w:pPr>
        <w:tabs>
          <w:tab w:val="right" w:pos="2432"/>
        </w:tabs>
        <w:spacing w:after="0" w:line="240" w:lineRule="auto"/>
        <w:contextualSpacing/>
        <w:rPr>
          <w:szCs w:val="24"/>
        </w:rPr>
      </w:pPr>
    </w:p>
    <w:p w:rsidR="001B15DE" w:rsidRPr="00610465" w:rsidRDefault="001B15DE" w:rsidP="00DE0341">
      <w:pPr>
        <w:tabs>
          <w:tab w:val="right" w:pos="2432"/>
        </w:tabs>
        <w:spacing w:after="0" w:line="240" w:lineRule="auto"/>
        <w:contextualSpacing/>
        <w:rPr>
          <w:rFonts w:eastAsia="Times New Roman"/>
          <w:szCs w:val="24"/>
        </w:rPr>
      </w:pPr>
      <w:r w:rsidRPr="00610465">
        <w:rPr>
          <w:rFonts w:eastAsia="Times New Roman"/>
          <w:szCs w:val="24"/>
        </w:rPr>
        <w:t>Office of RESPA and Interstate Land Sales</w:t>
      </w:r>
    </w:p>
    <w:p w:rsidR="001B15DE" w:rsidRPr="00610465" w:rsidRDefault="001B15DE" w:rsidP="00DE0341">
      <w:pPr>
        <w:tabs>
          <w:tab w:val="right" w:pos="2432"/>
        </w:tabs>
        <w:spacing w:after="0" w:line="240" w:lineRule="auto"/>
        <w:contextualSpacing/>
        <w:rPr>
          <w:rFonts w:eastAsia="Times New Roman"/>
          <w:szCs w:val="24"/>
        </w:rPr>
      </w:pPr>
      <w:r w:rsidRPr="00610465">
        <w:rPr>
          <w:rFonts w:eastAsia="Times New Roman"/>
          <w:szCs w:val="24"/>
        </w:rPr>
        <w:t>Office of Housing, Room 9154</w:t>
      </w:r>
    </w:p>
    <w:p w:rsidR="001B15DE" w:rsidRPr="00610465" w:rsidRDefault="001B15DE" w:rsidP="00DE0341">
      <w:pPr>
        <w:tabs>
          <w:tab w:val="right" w:pos="2432"/>
        </w:tabs>
        <w:spacing w:after="0" w:line="240" w:lineRule="auto"/>
        <w:contextualSpacing/>
        <w:rPr>
          <w:rFonts w:eastAsia="Times New Roman"/>
          <w:szCs w:val="24"/>
        </w:rPr>
      </w:pPr>
      <w:r w:rsidRPr="00610465">
        <w:rPr>
          <w:rFonts w:eastAsia="Times New Roman"/>
          <w:szCs w:val="24"/>
        </w:rPr>
        <w:t>US Department of Housing and Urban Development</w:t>
      </w:r>
    </w:p>
    <w:p w:rsidR="001B15DE" w:rsidRPr="00610465" w:rsidRDefault="001B15DE" w:rsidP="00DE0341">
      <w:pPr>
        <w:tabs>
          <w:tab w:val="right" w:pos="2432"/>
        </w:tabs>
        <w:spacing w:after="0" w:line="240" w:lineRule="auto"/>
        <w:contextualSpacing/>
        <w:rPr>
          <w:rFonts w:eastAsia="Times New Roman"/>
          <w:szCs w:val="24"/>
        </w:rPr>
      </w:pPr>
      <w:r w:rsidRPr="00610465">
        <w:rPr>
          <w:rFonts w:eastAsia="Times New Roman"/>
          <w:szCs w:val="24"/>
        </w:rPr>
        <w:t>451 Seventh Street SW</w:t>
      </w:r>
    </w:p>
    <w:p w:rsidR="00885F6B" w:rsidRPr="00610465" w:rsidRDefault="001B15DE" w:rsidP="00DE0341">
      <w:pPr>
        <w:tabs>
          <w:tab w:val="right" w:pos="2432"/>
        </w:tabs>
        <w:spacing w:after="0" w:line="240" w:lineRule="auto"/>
        <w:contextualSpacing/>
        <w:rPr>
          <w:rFonts w:eastAsia="Times New Roman"/>
          <w:szCs w:val="24"/>
        </w:rPr>
      </w:pPr>
      <w:r w:rsidRPr="00610465">
        <w:rPr>
          <w:rFonts w:eastAsia="Times New Roman"/>
          <w:szCs w:val="24"/>
        </w:rPr>
        <w:t>Washington, DC - 20410</w:t>
      </w:r>
    </w:p>
    <w:p w:rsidR="00885F6B" w:rsidRPr="00610465" w:rsidRDefault="00885F6B" w:rsidP="00DE0341">
      <w:pPr>
        <w:tabs>
          <w:tab w:val="right" w:pos="2432"/>
        </w:tabs>
        <w:spacing w:after="0" w:line="240" w:lineRule="auto"/>
        <w:contextualSpacing/>
        <w:rPr>
          <w:rFonts w:eastAsia="Times New Roman"/>
          <w:szCs w:val="24"/>
        </w:rPr>
      </w:pPr>
    </w:p>
    <w:p w:rsidR="004B54FB" w:rsidRPr="00A61C9F" w:rsidRDefault="004B54FB" w:rsidP="00DE0341">
      <w:pPr>
        <w:tabs>
          <w:tab w:val="right" w:pos="2432"/>
        </w:tabs>
        <w:spacing w:after="0" w:line="240" w:lineRule="auto"/>
        <w:contextualSpacing/>
        <w:rPr>
          <w:rFonts w:eastAsia="Times New Roman"/>
          <w:color w:val="FF0000"/>
          <w:szCs w:val="24"/>
          <w:highlight w:val="cyan"/>
        </w:rPr>
      </w:pPr>
      <w:r w:rsidRPr="00A61C9F">
        <w:rPr>
          <w:rFonts w:eastAsia="Times New Roman"/>
          <w:b/>
          <w:color w:val="FF0000"/>
          <w:szCs w:val="24"/>
          <w:highlight w:val="cyan"/>
        </w:rPr>
        <w:t>If Fannie Mae or Freddie Mac</w:t>
      </w:r>
      <w:r w:rsidRPr="00A61C9F">
        <w:rPr>
          <w:rFonts w:eastAsia="Times New Roman"/>
          <w:color w:val="FF0000"/>
          <w:szCs w:val="24"/>
          <w:highlight w:val="cyan"/>
        </w:rPr>
        <w:t>:</w:t>
      </w:r>
    </w:p>
    <w:p w:rsidR="004A3CAA" w:rsidRPr="00A61C9F" w:rsidRDefault="004A3CAA" w:rsidP="00DE0341">
      <w:pPr>
        <w:tabs>
          <w:tab w:val="right" w:pos="2432"/>
        </w:tabs>
        <w:spacing w:after="0" w:line="240" w:lineRule="auto"/>
        <w:contextualSpacing/>
        <w:rPr>
          <w:rFonts w:eastAsia="Times New Roman"/>
          <w:color w:val="FF0000"/>
          <w:szCs w:val="24"/>
          <w:highlight w:val="cyan"/>
        </w:rPr>
      </w:pPr>
    </w:p>
    <w:p w:rsidR="004A3CAA" w:rsidRPr="00A61C9F" w:rsidRDefault="004B54FB" w:rsidP="00DE0341">
      <w:pPr>
        <w:tabs>
          <w:tab w:val="right" w:pos="2432"/>
        </w:tabs>
        <w:spacing w:after="0" w:line="240" w:lineRule="auto"/>
        <w:contextualSpacing/>
        <w:rPr>
          <w:rFonts w:eastAsia="Times New Roman"/>
          <w:color w:val="FF0000"/>
          <w:szCs w:val="24"/>
          <w:highlight w:val="cyan"/>
        </w:rPr>
      </w:pPr>
      <w:r w:rsidRPr="00A61C9F">
        <w:rPr>
          <w:rFonts w:eastAsia="Times New Roman"/>
          <w:color w:val="FF0000"/>
          <w:szCs w:val="24"/>
          <w:highlight w:val="cyan"/>
        </w:rPr>
        <w:t>FHFA Office of Inspector General</w:t>
      </w:r>
    </w:p>
    <w:p w:rsidR="004A3CAA" w:rsidRPr="00A61C9F" w:rsidRDefault="004A3CAA" w:rsidP="00DE0341">
      <w:pPr>
        <w:tabs>
          <w:tab w:val="right" w:pos="2432"/>
        </w:tabs>
        <w:spacing w:after="0" w:line="240" w:lineRule="auto"/>
        <w:contextualSpacing/>
        <w:rPr>
          <w:rFonts w:eastAsia="Times New Roman"/>
          <w:color w:val="FF0000"/>
          <w:szCs w:val="24"/>
          <w:highlight w:val="cyan"/>
        </w:rPr>
      </w:pPr>
      <w:r w:rsidRPr="00A61C9F">
        <w:rPr>
          <w:rFonts w:eastAsia="Times New Roman"/>
          <w:color w:val="FF0000"/>
          <w:szCs w:val="24"/>
          <w:highlight w:val="cyan"/>
        </w:rPr>
        <w:t>Attn:</w:t>
      </w:r>
      <w:r w:rsidRPr="00A61C9F">
        <w:rPr>
          <w:rFonts w:eastAsia="Times New Roman"/>
          <w:color w:val="FF0000"/>
          <w:szCs w:val="24"/>
          <w:highlight w:val="cyan"/>
        </w:rPr>
        <w:tab/>
      </w:r>
      <w:r w:rsidR="00DE0341" w:rsidRPr="00A61C9F">
        <w:rPr>
          <w:rFonts w:eastAsia="Times New Roman"/>
          <w:color w:val="FF0000"/>
          <w:szCs w:val="24"/>
          <w:highlight w:val="cyan"/>
        </w:rPr>
        <w:t xml:space="preserve"> </w:t>
      </w:r>
      <w:r w:rsidR="004B54FB" w:rsidRPr="00A61C9F">
        <w:rPr>
          <w:rFonts w:eastAsia="Times New Roman"/>
          <w:color w:val="FF0000"/>
          <w:szCs w:val="24"/>
          <w:highlight w:val="cyan"/>
        </w:rPr>
        <w:t xml:space="preserve">Office of Investigation </w:t>
      </w:r>
      <w:r w:rsidRPr="00A61C9F">
        <w:rPr>
          <w:rFonts w:eastAsia="Times New Roman"/>
          <w:color w:val="FF0000"/>
          <w:szCs w:val="24"/>
          <w:highlight w:val="cyan"/>
        </w:rPr>
        <w:t>–</w:t>
      </w:r>
      <w:r w:rsidR="004B54FB" w:rsidRPr="00A61C9F">
        <w:rPr>
          <w:rFonts w:eastAsia="Times New Roman"/>
          <w:color w:val="FF0000"/>
          <w:szCs w:val="24"/>
          <w:highlight w:val="cyan"/>
        </w:rPr>
        <w:t xml:space="preserve"> Hotline</w:t>
      </w:r>
    </w:p>
    <w:p w:rsidR="004B54FB" w:rsidRPr="00A61C9F" w:rsidRDefault="004B54FB" w:rsidP="00DE0341">
      <w:pPr>
        <w:tabs>
          <w:tab w:val="right" w:pos="2432"/>
        </w:tabs>
        <w:spacing w:after="0" w:line="240" w:lineRule="auto"/>
        <w:contextualSpacing/>
        <w:rPr>
          <w:rFonts w:eastAsia="Times New Roman"/>
          <w:color w:val="FF0000"/>
          <w:szCs w:val="24"/>
          <w:highlight w:val="cyan"/>
        </w:rPr>
      </w:pPr>
      <w:r w:rsidRPr="00A61C9F">
        <w:rPr>
          <w:rFonts w:eastAsia="Times New Roman"/>
          <w:color w:val="FF0000"/>
          <w:szCs w:val="24"/>
          <w:highlight w:val="cyan"/>
        </w:rPr>
        <w:t>400 7th Street, SW</w:t>
      </w:r>
    </w:p>
    <w:p w:rsidR="004A3CAA" w:rsidRPr="00A61C9F" w:rsidRDefault="004B54FB" w:rsidP="00DE0341">
      <w:pPr>
        <w:tabs>
          <w:tab w:val="right" w:pos="2432"/>
        </w:tabs>
        <w:spacing w:after="0" w:line="240" w:lineRule="auto"/>
        <w:contextualSpacing/>
        <w:rPr>
          <w:rFonts w:eastAsia="Times New Roman"/>
          <w:color w:val="FF0000"/>
          <w:szCs w:val="24"/>
          <w:highlight w:val="cyan"/>
        </w:rPr>
      </w:pPr>
      <w:r w:rsidRPr="00A61C9F">
        <w:rPr>
          <w:rFonts w:eastAsia="Times New Roman"/>
          <w:color w:val="FF0000"/>
          <w:szCs w:val="24"/>
          <w:highlight w:val="cyan"/>
        </w:rPr>
        <w:t>Washington, DC 20024</w:t>
      </w:r>
    </w:p>
    <w:p w:rsidR="004B54FB" w:rsidRPr="00A61C9F" w:rsidRDefault="004B54FB" w:rsidP="00DE0341">
      <w:pPr>
        <w:tabs>
          <w:tab w:val="right" w:pos="2432"/>
        </w:tabs>
        <w:spacing w:after="0" w:line="240" w:lineRule="auto"/>
        <w:contextualSpacing/>
        <w:rPr>
          <w:rFonts w:eastAsia="Times New Roman"/>
          <w:color w:val="FF0000"/>
          <w:szCs w:val="24"/>
          <w:highlight w:val="cyan"/>
        </w:rPr>
      </w:pPr>
    </w:p>
    <w:p w:rsidR="00F3401C" w:rsidRPr="00A61C9F" w:rsidRDefault="00331923" w:rsidP="00DE0341">
      <w:pPr>
        <w:tabs>
          <w:tab w:val="right" w:pos="2432"/>
        </w:tabs>
        <w:spacing w:after="0" w:line="240" w:lineRule="auto"/>
        <w:contextualSpacing/>
        <w:rPr>
          <w:rFonts w:eastAsia="Times New Roman"/>
          <w:color w:val="FF0000"/>
          <w:szCs w:val="24"/>
          <w:highlight w:val="cyan"/>
        </w:rPr>
      </w:pPr>
      <w:proofErr w:type="gramStart"/>
      <w:r w:rsidRPr="00A61C9F">
        <w:rPr>
          <w:rFonts w:eastAsia="Times New Roman"/>
          <w:color w:val="FF0000"/>
          <w:szCs w:val="24"/>
          <w:highlight w:val="cyan"/>
        </w:rPr>
        <w:t>and</w:t>
      </w:r>
      <w:proofErr w:type="gramEnd"/>
    </w:p>
    <w:p w:rsidR="00F3401C" w:rsidRPr="00A61C9F" w:rsidRDefault="00F3401C" w:rsidP="00DE0341">
      <w:pPr>
        <w:tabs>
          <w:tab w:val="right" w:pos="2432"/>
        </w:tabs>
        <w:spacing w:after="0" w:line="240" w:lineRule="auto"/>
        <w:contextualSpacing/>
        <w:rPr>
          <w:rFonts w:eastAsia="Times New Roman"/>
          <w:b/>
          <w:color w:val="FF0000"/>
          <w:szCs w:val="24"/>
          <w:highlight w:val="cyan"/>
        </w:rPr>
      </w:pPr>
    </w:p>
    <w:p w:rsidR="004B54FB" w:rsidRPr="00A61C9F" w:rsidRDefault="004B54FB" w:rsidP="00DE0341">
      <w:pPr>
        <w:tabs>
          <w:tab w:val="right" w:pos="2432"/>
        </w:tabs>
        <w:spacing w:after="0" w:line="240" w:lineRule="auto"/>
        <w:contextualSpacing/>
        <w:rPr>
          <w:rFonts w:eastAsia="Times New Roman"/>
          <w:color w:val="FF0000"/>
          <w:szCs w:val="24"/>
          <w:highlight w:val="cyan"/>
        </w:rPr>
      </w:pPr>
      <w:r w:rsidRPr="00A61C9F">
        <w:rPr>
          <w:rFonts w:eastAsia="Times New Roman"/>
          <w:b/>
          <w:color w:val="FF0000"/>
          <w:szCs w:val="24"/>
          <w:highlight w:val="cyan"/>
        </w:rPr>
        <w:t>Fannie Mae</w:t>
      </w:r>
      <w:r w:rsidR="00F3401C" w:rsidRPr="00A61C9F">
        <w:rPr>
          <w:rFonts w:eastAsia="Times New Roman"/>
          <w:color w:val="FF0000"/>
          <w:szCs w:val="24"/>
          <w:highlight w:val="cyan"/>
        </w:rPr>
        <w:t xml:space="preserve"> or </w:t>
      </w:r>
      <w:r w:rsidRPr="00A61C9F">
        <w:rPr>
          <w:rFonts w:eastAsia="Times New Roman"/>
          <w:b/>
          <w:color w:val="FF0000"/>
          <w:szCs w:val="24"/>
          <w:highlight w:val="cyan"/>
        </w:rPr>
        <w:t>Freddie Mac</w:t>
      </w:r>
    </w:p>
    <w:p w:rsidR="00F3401C" w:rsidRPr="00A61C9F" w:rsidRDefault="00F3401C" w:rsidP="00DE0341">
      <w:pPr>
        <w:tabs>
          <w:tab w:val="right" w:pos="2432"/>
        </w:tabs>
        <w:spacing w:after="0" w:line="240" w:lineRule="auto"/>
        <w:contextualSpacing/>
        <w:rPr>
          <w:rFonts w:eastAsia="Times New Roman"/>
          <w:color w:val="FF0000"/>
          <w:szCs w:val="24"/>
          <w:highlight w:val="cyan"/>
        </w:rPr>
      </w:pPr>
    </w:p>
    <w:p w:rsidR="00DE0341" w:rsidRPr="00A61C9F" w:rsidRDefault="00DE0341" w:rsidP="00DE0341">
      <w:pPr>
        <w:shd w:val="clear" w:color="auto" w:fill="FFFFFF"/>
        <w:spacing w:after="0" w:line="240" w:lineRule="auto"/>
        <w:contextualSpacing/>
        <w:rPr>
          <w:rFonts w:eastAsia="Times New Roman"/>
          <w:bCs/>
          <w:color w:val="FF0000"/>
          <w:szCs w:val="24"/>
          <w:highlight w:val="cyan"/>
        </w:rPr>
        <w:sectPr w:rsidR="00DE0341" w:rsidRPr="00A61C9F" w:rsidSect="004B54FB">
          <w:footerReference w:type="default" r:id="rId9"/>
          <w:pgSz w:w="12240" w:h="15840"/>
          <w:pgMar w:top="1296" w:right="1440" w:bottom="1152" w:left="1440" w:header="720" w:footer="720" w:gutter="0"/>
          <w:cols w:space="720"/>
          <w:docGrid w:linePitch="360"/>
        </w:sectPr>
      </w:pPr>
    </w:p>
    <w:p w:rsidR="00331923" w:rsidRPr="00A61C9F" w:rsidRDefault="00577C65" w:rsidP="00DE0341">
      <w:pPr>
        <w:shd w:val="clear" w:color="auto" w:fill="FFFFFF"/>
        <w:spacing w:after="0" w:line="240" w:lineRule="auto"/>
        <w:contextualSpacing/>
        <w:rPr>
          <w:rFonts w:eastAsia="Times New Roman"/>
          <w:bCs/>
          <w:color w:val="FF0000"/>
          <w:szCs w:val="24"/>
          <w:highlight w:val="cyan"/>
        </w:rPr>
      </w:pPr>
      <w:r w:rsidRPr="00A61C9F">
        <w:rPr>
          <w:rFonts w:eastAsia="Times New Roman"/>
          <w:bCs/>
          <w:color w:val="FF0000"/>
          <w:szCs w:val="24"/>
          <w:highlight w:val="cyan"/>
        </w:rPr>
        <w:lastRenderedPageBreak/>
        <w:t xml:space="preserve">Timothy </w:t>
      </w:r>
      <w:proofErr w:type="spellStart"/>
      <w:r w:rsidRPr="00A61C9F">
        <w:rPr>
          <w:rFonts w:eastAsia="Times New Roman"/>
          <w:bCs/>
          <w:color w:val="FF0000"/>
          <w:szCs w:val="24"/>
          <w:highlight w:val="cyan"/>
        </w:rPr>
        <w:t>Mayopoulos</w:t>
      </w:r>
      <w:proofErr w:type="spellEnd"/>
      <w:r w:rsidR="00151EF7" w:rsidRPr="00A61C9F">
        <w:rPr>
          <w:rFonts w:eastAsia="Times New Roman"/>
          <w:bCs/>
          <w:color w:val="FF0000"/>
          <w:szCs w:val="24"/>
          <w:highlight w:val="cyan"/>
        </w:rPr>
        <w:t>, CEO</w:t>
      </w:r>
    </w:p>
    <w:p w:rsidR="00895B84" w:rsidRPr="00A61C9F" w:rsidRDefault="004B54FB" w:rsidP="00DE0341">
      <w:pPr>
        <w:shd w:val="clear" w:color="auto" w:fill="FFFFFF"/>
        <w:spacing w:after="0" w:line="240" w:lineRule="auto"/>
        <w:contextualSpacing/>
        <w:rPr>
          <w:rFonts w:eastAsia="Times New Roman"/>
          <w:bCs/>
          <w:color w:val="FF0000"/>
          <w:szCs w:val="24"/>
          <w:highlight w:val="cyan"/>
        </w:rPr>
      </w:pPr>
      <w:r w:rsidRPr="00A61C9F">
        <w:rPr>
          <w:rFonts w:eastAsia="Times New Roman"/>
          <w:bCs/>
          <w:color w:val="FF0000"/>
          <w:szCs w:val="24"/>
          <w:highlight w:val="cyan"/>
        </w:rPr>
        <w:t>Federal National Mortgage Association</w:t>
      </w:r>
    </w:p>
    <w:p w:rsidR="00331923" w:rsidRPr="00A61C9F" w:rsidRDefault="00895B84" w:rsidP="00DE0341">
      <w:pPr>
        <w:shd w:val="clear" w:color="auto" w:fill="FFFFFF"/>
        <w:spacing w:after="0" w:line="240" w:lineRule="auto"/>
        <w:contextualSpacing/>
        <w:rPr>
          <w:rFonts w:eastAsia="Times New Roman"/>
          <w:bCs/>
          <w:color w:val="FF0000"/>
          <w:szCs w:val="24"/>
          <w:highlight w:val="cyan"/>
        </w:rPr>
      </w:pPr>
      <w:r w:rsidRPr="00A61C9F">
        <w:rPr>
          <w:rFonts w:eastAsia="Times New Roman"/>
          <w:bCs/>
          <w:color w:val="FF0000"/>
          <w:szCs w:val="24"/>
          <w:highlight w:val="cyan"/>
        </w:rPr>
        <w:t>3900 Wisconsin Avenue NW</w:t>
      </w:r>
    </w:p>
    <w:p w:rsidR="00151EF7" w:rsidRPr="00A61C9F" w:rsidRDefault="004B54FB" w:rsidP="00DE0341">
      <w:pPr>
        <w:shd w:val="clear" w:color="auto" w:fill="FFFFFF"/>
        <w:spacing w:after="0" w:line="240" w:lineRule="auto"/>
        <w:contextualSpacing/>
        <w:rPr>
          <w:rFonts w:eastAsia="Times New Roman"/>
          <w:bCs/>
          <w:color w:val="FF0000"/>
          <w:szCs w:val="24"/>
          <w:highlight w:val="cyan"/>
        </w:rPr>
      </w:pPr>
      <w:r w:rsidRPr="00A61C9F">
        <w:rPr>
          <w:rFonts w:eastAsia="Times New Roman"/>
          <w:bCs/>
          <w:color w:val="FF0000"/>
          <w:szCs w:val="24"/>
          <w:highlight w:val="cyan"/>
        </w:rPr>
        <w:t>Washington, DC 20016-2892</w:t>
      </w:r>
      <w:r w:rsidR="00151EF7" w:rsidRPr="00A61C9F">
        <w:rPr>
          <w:rFonts w:eastAsia="Times New Roman"/>
          <w:bCs/>
          <w:color w:val="FF0000"/>
          <w:szCs w:val="24"/>
          <w:highlight w:val="cyan"/>
        </w:rPr>
        <w:t xml:space="preserve"> </w:t>
      </w:r>
    </w:p>
    <w:p w:rsidR="00331923" w:rsidRPr="00A61C9F" w:rsidRDefault="00331923" w:rsidP="00DE0341">
      <w:pPr>
        <w:shd w:val="clear" w:color="auto" w:fill="FFFFFF"/>
        <w:spacing w:after="0" w:line="240" w:lineRule="auto"/>
        <w:contextualSpacing/>
        <w:rPr>
          <w:rFonts w:eastAsia="Times New Roman"/>
          <w:bCs/>
          <w:color w:val="FF0000"/>
          <w:szCs w:val="24"/>
          <w:highlight w:val="cyan"/>
        </w:rPr>
      </w:pPr>
    </w:p>
    <w:p w:rsidR="00DE0341" w:rsidRPr="00A61C9F" w:rsidRDefault="00DE0341" w:rsidP="00DE0341">
      <w:pPr>
        <w:shd w:val="clear" w:color="auto" w:fill="FFFFFF"/>
        <w:spacing w:after="0" w:line="240" w:lineRule="auto"/>
        <w:contextualSpacing/>
        <w:rPr>
          <w:rFonts w:eastAsia="Times New Roman"/>
          <w:bCs/>
          <w:color w:val="FF0000"/>
          <w:szCs w:val="24"/>
          <w:highlight w:val="cyan"/>
        </w:rPr>
      </w:pPr>
    </w:p>
    <w:p w:rsidR="00331923" w:rsidRPr="00A61C9F" w:rsidRDefault="00331923" w:rsidP="00DE0341">
      <w:pPr>
        <w:shd w:val="clear" w:color="auto" w:fill="FFFFFF"/>
        <w:spacing w:after="0" w:line="240" w:lineRule="auto"/>
        <w:contextualSpacing/>
        <w:rPr>
          <w:rFonts w:eastAsia="Times New Roman"/>
          <w:bCs/>
          <w:color w:val="FF0000"/>
          <w:szCs w:val="24"/>
          <w:highlight w:val="cyan"/>
        </w:rPr>
      </w:pPr>
      <w:r w:rsidRPr="00A61C9F">
        <w:rPr>
          <w:rFonts w:eastAsia="Times New Roman"/>
          <w:bCs/>
          <w:color w:val="FF0000"/>
          <w:szCs w:val="24"/>
          <w:highlight w:val="cyan"/>
        </w:rPr>
        <w:t>Donald H. Layton, CEO</w:t>
      </w:r>
    </w:p>
    <w:p w:rsidR="00331923" w:rsidRPr="00A61C9F" w:rsidRDefault="00331923" w:rsidP="00DE0341">
      <w:pPr>
        <w:shd w:val="clear" w:color="auto" w:fill="FFFFFF"/>
        <w:spacing w:after="0" w:line="240" w:lineRule="auto"/>
        <w:contextualSpacing/>
        <w:rPr>
          <w:color w:val="FF0000"/>
          <w:szCs w:val="24"/>
          <w:highlight w:val="cyan"/>
        </w:rPr>
      </w:pPr>
      <w:r w:rsidRPr="00A61C9F">
        <w:rPr>
          <w:rFonts w:eastAsia="Times New Roman"/>
          <w:bCs/>
          <w:color w:val="FF0000"/>
          <w:szCs w:val="24"/>
          <w:highlight w:val="cyan"/>
        </w:rPr>
        <w:t>Federal Home Loan Mortgage Corporation</w:t>
      </w:r>
    </w:p>
    <w:p w:rsidR="00331923" w:rsidRPr="00A61C9F" w:rsidRDefault="00331923" w:rsidP="00DE0341">
      <w:pPr>
        <w:shd w:val="clear" w:color="auto" w:fill="FFFFFF"/>
        <w:spacing w:after="0" w:line="240" w:lineRule="auto"/>
        <w:contextualSpacing/>
        <w:rPr>
          <w:rFonts w:eastAsia="Times New Roman"/>
          <w:bCs/>
          <w:color w:val="FF0000"/>
          <w:szCs w:val="24"/>
          <w:highlight w:val="cyan"/>
        </w:rPr>
      </w:pPr>
      <w:r w:rsidRPr="00A61C9F">
        <w:rPr>
          <w:rFonts w:eastAsia="Times New Roman"/>
          <w:bCs/>
          <w:color w:val="FF0000"/>
          <w:szCs w:val="24"/>
          <w:highlight w:val="cyan"/>
        </w:rPr>
        <w:lastRenderedPageBreak/>
        <w:t>Attn: Consumer Care</w:t>
      </w:r>
    </w:p>
    <w:p w:rsidR="00331923" w:rsidRPr="00A61C9F" w:rsidRDefault="00331923" w:rsidP="00DE0341">
      <w:pPr>
        <w:shd w:val="clear" w:color="auto" w:fill="FFFFFF"/>
        <w:spacing w:after="0" w:line="240" w:lineRule="auto"/>
        <w:contextualSpacing/>
        <w:rPr>
          <w:rFonts w:eastAsia="Times New Roman"/>
          <w:bCs/>
          <w:color w:val="FF0000"/>
          <w:szCs w:val="24"/>
          <w:highlight w:val="cyan"/>
        </w:rPr>
      </w:pPr>
      <w:r w:rsidRPr="00A61C9F">
        <w:rPr>
          <w:rFonts w:eastAsia="Times New Roman"/>
          <w:bCs/>
          <w:color w:val="FF0000"/>
          <w:szCs w:val="24"/>
          <w:highlight w:val="cyan"/>
        </w:rPr>
        <w:t>8200 Jones Branch Drive</w:t>
      </w:r>
    </w:p>
    <w:p w:rsidR="00331923" w:rsidRPr="00A61C9F" w:rsidRDefault="00331923" w:rsidP="00DE0341">
      <w:pPr>
        <w:shd w:val="clear" w:color="auto" w:fill="FFFFFF"/>
        <w:spacing w:after="0" w:line="240" w:lineRule="auto"/>
        <w:contextualSpacing/>
        <w:rPr>
          <w:rFonts w:eastAsia="Times New Roman"/>
          <w:bCs/>
          <w:color w:val="FF0000"/>
          <w:szCs w:val="24"/>
          <w:highlight w:val="cyan"/>
        </w:rPr>
      </w:pPr>
      <w:proofErr w:type="spellStart"/>
      <w:r w:rsidRPr="00A61C9F">
        <w:rPr>
          <w:rFonts w:eastAsia="Times New Roman"/>
          <w:bCs/>
          <w:color w:val="FF0000"/>
          <w:szCs w:val="24"/>
          <w:highlight w:val="cyan"/>
        </w:rPr>
        <w:lastRenderedPageBreak/>
        <w:t>Mailcode</w:t>
      </w:r>
      <w:proofErr w:type="spellEnd"/>
      <w:r w:rsidRPr="00A61C9F">
        <w:rPr>
          <w:rFonts w:eastAsia="Times New Roman"/>
          <w:bCs/>
          <w:color w:val="FF0000"/>
          <w:szCs w:val="24"/>
          <w:highlight w:val="cyan"/>
        </w:rPr>
        <w:t>: C1K</w:t>
      </w:r>
    </w:p>
    <w:p w:rsidR="00331923" w:rsidRPr="00A61C9F" w:rsidRDefault="00331923" w:rsidP="00DE0341">
      <w:pPr>
        <w:shd w:val="clear" w:color="auto" w:fill="FFFFFF"/>
        <w:spacing w:after="0" w:line="240" w:lineRule="auto"/>
        <w:contextualSpacing/>
        <w:rPr>
          <w:rFonts w:eastAsia="Times New Roman"/>
          <w:bCs/>
          <w:color w:val="FF0000"/>
          <w:szCs w:val="24"/>
          <w:highlight w:val="cyan"/>
        </w:rPr>
      </w:pPr>
      <w:r w:rsidRPr="00A61C9F">
        <w:rPr>
          <w:rFonts w:eastAsia="Times New Roman"/>
          <w:bCs/>
          <w:color w:val="FF0000"/>
          <w:szCs w:val="24"/>
          <w:highlight w:val="cyan"/>
        </w:rPr>
        <w:t>McLean, VA  22102</w:t>
      </w:r>
    </w:p>
    <w:p w:rsidR="00DE0341" w:rsidRPr="00A61C9F" w:rsidRDefault="00DE0341" w:rsidP="00DE0341">
      <w:pPr>
        <w:shd w:val="clear" w:color="auto" w:fill="FFFFFF"/>
        <w:spacing w:after="0" w:line="240" w:lineRule="auto"/>
        <w:contextualSpacing/>
        <w:rPr>
          <w:color w:val="FF0000"/>
          <w:szCs w:val="24"/>
          <w:highlight w:val="cyan"/>
        </w:rPr>
        <w:sectPr w:rsidR="00DE0341" w:rsidRPr="00A61C9F" w:rsidSect="00DE0341">
          <w:type w:val="continuous"/>
          <w:pgSz w:w="12240" w:h="15840"/>
          <w:pgMar w:top="1296" w:right="1440" w:bottom="1152" w:left="1440" w:header="720" w:footer="720" w:gutter="0"/>
          <w:cols w:num="2" w:space="720"/>
          <w:docGrid w:linePitch="360"/>
        </w:sectPr>
      </w:pPr>
    </w:p>
    <w:p w:rsidR="00331923" w:rsidRPr="00A61C9F" w:rsidRDefault="00331923" w:rsidP="00DE0341">
      <w:pPr>
        <w:shd w:val="clear" w:color="auto" w:fill="FFFFFF"/>
        <w:spacing w:after="0" w:line="240" w:lineRule="auto"/>
        <w:contextualSpacing/>
        <w:rPr>
          <w:color w:val="FF0000"/>
          <w:szCs w:val="24"/>
          <w:highlight w:val="cyan"/>
        </w:rPr>
      </w:pPr>
    </w:p>
    <w:p w:rsidR="0070234D" w:rsidRPr="00A61C9F" w:rsidRDefault="0070234D" w:rsidP="00DE0341">
      <w:pPr>
        <w:shd w:val="clear" w:color="auto" w:fill="FFFFFF"/>
        <w:spacing w:after="0" w:line="240" w:lineRule="auto"/>
        <w:contextualSpacing/>
        <w:rPr>
          <w:color w:val="000000"/>
          <w:szCs w:val="24"/>
          <w:highlight w:val="cyan"/>
        </w:rPr>
      </w:pPr>
      <w:r w:rsidRPr="00A61C9F">
        <w:rPr>
          <w:b/>
          <w:color w:val="000000"/>
          <w:szCs w:val="24"/>
          <w:highlight w:val="cyan"/>
        </w:rPr>
        <w:t>NOTE</w:t>
      </w:r>
      <w:r w:rsidR="00151EF7" w:rsidRPr="00A61C9F">
        <w:rPr>
          <w:b/>
          <w:color w:val="000000"/>
          <w:szCs w:val="24"/>
          <w:highlight w:val="cyan"/>
        </w:rPr>
        <w:t>:</w:t>
      </w:r>
      <w:r w:rsidR="00331923" w:rsidRPr="00A61C9F">
        <w:rPr>
          <w:color w:val="000000"/>
          <w:szCs w:val="24"/>
          <w:highlight w:val="cyan"/>
        </w:rPr>
        <w:t xml:space="preserve"> </w:t>
      </w:r>
      <w:r w:rsidR="00151EF7" w:rsidRPr="00A61C9F">
        <w:rPr>
          <w:color w:val="000000"/>
          <w:szCs w:val="24"/>
          <w:highlight w:val="cyan"/>
        </w:rPr>
        <w:t>Any time the Servicer fails to ACKNOWLEDGE and/or RESPOND or RESPOND COMPLETELY within the required time frame:</w:t>
      </w:r>
    </w:p>
    <w:p w:rsidR="00331923" w:rsidRPr="00A61C9F" w:rsidRDefault="00331923" w:rsidP="00DE0341">
      <w:pPr>
        <w:shd w:val="clear" w:color="auto" w:fill="FFFFFF"/>
        <w:spacing w:after="0" w:line="240" w:lineRule="auto"/>
        <w:ind w:left="1440" w:hanging="1440"/>
        <w:contextualSpacing/>
        <w:rPr>
          <w:color w:val="000000"/>
          <w:szCs w:val="24"/>
          <w:highlight w:val="cyan"/>
        </w:rPr>
      </w:pPr>
    </w:p>
    <w:p w:rsidR="00F3401C" w:rsidRPr="00A61C9F" w:rsidRDefault="00151EF7" w:rsidP="00DE0341">
      <w:pPr>
        <w:numPr>
          <w:ilvl w:val="0"/>
          <w:numId w:val="8"/>
        </w:numPr>
        <w:shd w:val="clear" w:color="auto" w:fill="FFFFFF"/>
        <w:spacing w:after="0" w:line="240" w:lineRule="auto"/>
        <w:contextualSpacing/>
        <w:rPr>
          <w:color w:val="000000"/>
          <w:szCs w:val="24"/>
          <w:highlight w:val="cyan"/>
        </w:rPr>
      </w:pPr>
      <w:r w:rsidRPr="00A61C9F">
        <w:rPr>
          <w:color w:val="000000"/>
          <w:szCs w:val="24"/>
          <w:highlight w:val="cyan"/>
        </w:rPr>
        <w:t xml:space="preserve">Send another letter to the Servicer (at the failure of acknowledgement or response) </w:t>
      </w:r>
      <w:r w:rsidRPr="00A61C9F">
        <w:rPr>
          <w:bCs/>
          <w:color w:val="000000"/>
          <w:szCs w:val="24"/>
          <w:highlight w:val="cyan"/>
        </w:rPr>
        <w:t>and</w:t>
      </w:r>
      <w:r w:rsidRPr="00A61C9F">
        <w:rPr>
          <w:color w:val="000000"/>
          <w:szCs w:val="24"/>
          <w:highlight w:val="cyan"/>
        </w:rPr>
        <w:t xml:space="preserve"> </w:t>
      </w:r>
    </w:p>
    <w:p w:rsidR="00151EF7" w:rsidRPr="00A61C9F" w:rsidRDefault="00151EF7" w:rsidP="00DE0341">
      <w:pPr>
        <w:numPr>
          <w:ilvl w:val="0"/>
          <w:numId w:val="8"/>
        </w:numPr>
        <w:shd w:val="clear" w:color="auto" w:fill="FFFFFF"/>
        <w:spacing w:after="0" w:line="240" w:lineRule="auto"/>
        <w:contextualSpacing/>
        <w:rPr>
          <w:rFonts w:eastAsia="Times New Roman"/>
          <w:bCs/>
          <w:szCs w:val="24"/>
          <w:highlight w:val="cyan"/>
        </w:rPr>
      </w:pPr>
      <w:r w:rsidRPr="00A61C9F">
        <w:rPr>
          <w:color w:val="000000"/>
          <w:szCs w:val="24"/>
          <w:highlight w:val="cyan"/>
        </w:rPr>
        <w:t xml:space="preserve">Send a complaint with your QWR and the Answer to the QWR (or report non-response) to: </w:t>
      </w:r>
    </w:p>
    <w:p w:rsidR="0070234D" w:rsidRPr="00A61C9F" w:rsidRDefault="0070234D" w:rsidP="00DE0341">
      <w:pPr>
        <w:spacing w:after="0" w:line="240" w:lineRule="auto"/>
        <w:contextualSpacing/>
        <w:rPr>
          <w:rFonts w:eastAsia="Times New Roman"/>
          <w:color w:val="000000"/>
          <w:szCs w:val="24"/>
          <w:highlight w:val="cyan"/>
        </w:rPr>
      </w:pPr>
    </w:p>
    <w:p w:rsidR="00331923" w:rsidRPr="00A61C9F" w:rsidRDefault="00151EF7" w:rsidP="00DE0341">
      <w:pPr>
        <w:spacing w:after="0" w:line="240" w:lineRule="auto"/>
        <w:contextualSpacing/>
        <w:rPr>
          <w:rFonts w:eastAsia="Times New Roman"/>
          <w:color w:val="000000"/>
          <w:szCs w:val="24"/>
          <w:highlight w:val="cyan"/>
        </w:rPr>
      </w:pPr>
      <w:r w:rsidRPr="00A61C9F">
        <w:rPr>
          <w:rFonts w:eastAsia="Times New Roman"/>
          <w:color w:val="000000"/>
          <w:szCs w:val="24"/>
          <w:highlight w:val="cyan"/>
        </w:rPr>
        <w:t>Consumer Financial Protection Bureau</w:t>
      </w:r>
    </w:p>
    <w:p w:rsidR="00331923" w:rsidRPr="00A61C9F" w:rsidRDefault="00151EF7" w:rsidP="00DE0341">
      <w:pPr>
        <w:spacing w:after="0" w:line="240" w:lineRule="auto"/>
        <w:contextualSpacing/>
        <w:rPr>
          <w:rFonts w:eastAsia="Times New Roman"/>
          <w:color w:val="000000"/>
          <w:szCs w:val="24"/>
          <w:highlight w:val="cyan"/>
        </w:rPr>
      </w:pPr>
      <w:r w:rsidRPr="00A61C9F">
        <w:rPr>
          <w:rFonts w:eastAsia="Times New Roman"/>
          <w:color w:val="000000"/>
          <w:szCs w:val="24"/>
          <w:highlight w:val="cyan"/>
        </w:rPr>
        <w:t>P.O. Box 4503</w:t>
      </w:r>
    </w:p>
    <w:p w:rsidR="00331923" w:rsidRPr="00A61C9F" w:rsidRDefault="00151EF7" w:rsidP="00DE0341">
      <w:pPr>
        <w:spacing w:after="0" w:line="240" w:lineRule="auto"/>
        <w:contextualSpacing/>
        <w:rPr>
          <w:rFonts w:eastAsia="Times New Roman"/>
          <w:color w:val="000000"/>
          <w:szCs w:val="24"/>
          <w:highlight w:val="cyan"/>
        </w:rPr>
      </w:pPr>
      <w:r w:rsidRPr="00A61C9F">
        <w:rPr>
          <w:rFonts w:eastAsia="Times New Roman"/>
          <w:color w:val="000000"/>
          <w:szCs w:val="24"/>
          <w:highlight w:val="cyan"/>
        </w:rPr>
        <w:t>Iowa City, Iowa 52244</w:t>
      </w:r>
    </w:p>
    <w:p w:rsidR="00331923" w:rsidRPr="00A61C9F" w:rsidRDefault="00331923" w:rsidP="00DE0341">
      <w:pPr>
        <w:spacing w:after="0" w:line="240" w:lineRule="auto"/>
        <w:contextualSpacing/>
        <w:rPr>
          <w:rFonts w:eastAsia="Times New Roman"/>
          <w:color w:val="000000"/>
          <w:szCs w:val="24"/>
          <w:highlight w:val="cyan"/>
          <w:shd w:val="clear" w:color="auto" w:fill="FFFF00"/>
        </w:rPr>
      </w:pPr>
    </w:p>
    <w:p w:rsidR="00331923" w:rsidRPr="00A61C9F" w:rsidRDefault="00151EF7" w:rsidP="00DE0341">
      <w:pPr>
        <w:spacing w:after="0" w:line="240" w:lineRule="auto"/>
        <w:rPr>
          <w:highlight w:val="cyan"/>
        </w:rPr>
      </w:pPr>
      <w:r w:rsidRPr="00A61C9F">
        <w:rPr>
          <w:highlight w:val="cyan"/>
        </w:rPr>
        <w:t>There is a special unit inside C</w:t>
      </w:r>
      <w:r w:rsidR="001B15DE" w:rsidRPr="00A61C9F">
        <w:rPr>
          <w:highlight w:val="cyan"/>
        </w:rPr>
        <w:t>onsumer Financial Protection Bureau.</w:t>
      </w:r>
      <w:r w:rsidR="00331923" w:rsidRPr="00A61C9F">
        <w:rPr>
          <w:highlight w:val="cyan"/>
        </w:rPr>
        <w:t xml:space="preserve"> </w:t>
      </w:r>
      <w:r w:rsidRPr="00A61C9F">
        <w:rPr>
          <w:highlight w:val="cyan"/>
        </w:rPr>
        <w:t>Please report your results to Operation Rest</w:t>
      </w:r>
      <w:r w:rsidR="00DE0341" w:rsidRPr="00A61C9F">
        <w:rPr>
          <w:highlight w:val="cyan"/>
        </w:rPr>
        <w:t>.</w:t>
      </w:r>
    </w:p>
    <w:p w:rsidR="00DE0341" w:rsidRPr="00A61C9F" w:rsidRDefault="00DE0341" w:rsidP="00DE0341">
      <w:pPr>
        <w:spacing w:after="0" w:line="240" w:lineRule="auto"/>
        <w:contextualSpacing/>
        <w:rPr>
          <w:rFonts w:eastAsia="Times New Roman"/>
          <w:bCs/>
          <w:color w:val="000000"/>
          <w:szCs w:val="24"/>
          <w:highlight w:val="cyan"/>
        </w:rPr>
      </w:pPr>
    </w:p>
    <w:p w:rsidR="00331923" w:rsidRPr="00A61C9F" w:rsidRDefault="00151EF7" w:rsidP="00DE0341">
      <w:pPr>
        <w:spacing w:after="0" w:line="240" w:lineRule="auto"/>
        <w:contextualSpacing/>
        <w:rPr>
          <w:rFonts w:eastAsia="Times New Roman"/>
          <w:color w:val="000000"/>
          <w:szCs w:val="24"/>
          <w:highlight w:val="cyan"/>
        </w:rPr>
      </w:pPr>
      <w:r w:rsidRPr="00A61C9F">
        <w:rPr>
          <w:rFonts w:eastAsia="Times New Roman"/>
          <w:bCs/>
          <w:color w:val="000000"/>
          <w:szCs w:val="24"/>
          <w:highlight w:val="cyan"/>
        </w:rPr>
        <w:t>Not necessary, but will notify the Monitor about violations</w:t>
      </w:r>
      <w:r w:rsidRPr="00A61C9F">
        <w:rPr>
          <w:rFonts w:eastAsia="Times New Roman"/>
          <w:color w:val="000000"/>
          <w:szCs w:val="24"/>
          <w:highlight w:val="cyan"/>
        </w:rPr>
        <w:t>:</w:t>
      </w:r>
    </w:p>
    <w:p w:rsidR="00331923" w:rsidRPr="00A61C9F" w:rsidRDefault="00331923" w:rsidP="00DE0341">
      <w:pPr>
        <w:spacing w:after="0" w:line="240" w:lineRule="auto"/>
        <w:contextualSpacing/>
        <w:rPr>
          <w:rFonts w:eastAsia="Times New Roman"/>
          <w:color w:val="000000"/>
          <w:szCs w:val="24"/>
          <w:highlight w:val="cyan"/>
        </w:rPr>
      </w:pPr>
    </w:p>
    <w:p w:rsidR="00DE0341" w:rsidRPr="00A61C9F" w:rsidRDefault="00DE0341" w:rsidP="00DE0341">
      <w:pPr>
        <w:spacing w:after="0" w:line="240" w:lineRule="auto"/>
        <w:contextualSpacing/>
        <w:rPr>
          <w:rFonts w:eastAsia="Times New Roman"/>
          <w:color w:val="000000"/>
          <w:szCs w:val="24"/>
          <w:highlight w:val="cyan"/>
        </w:rPr>
        <w:sectPr w:rsidR="00DE0341" w:rsidRPr="00A61C9F" w:rsidSect="00DE0341">
          <w:type w:val="continuous"/>
          <w:pgSz w:w="12240" w:h="15840"/>
          <w:pgMar w:top="1296" w:right="1440" w:bottom="1152" w:left="1440" w:header="720" w:footer="720" w:gutter="0"/>
          <w:cols w:space="720"/>
          <w:docGrid w:linePitch="360"/>
        </w:sectPr>
      </w:pPr>
    </w:p>
    <w:p w:rsidR="00331923" w:rsidRPr="00A61C9F" w:rsidRDefault="00331923" w:rsidP="00DE0341">
      <w:pPr>
        <w:spacing w:after="0" w:line="240" w:lineRule="auto"/>
        <w:contextualSpacing/>
        <w:rPr>
          <w:rFonts w:eastAsia="Times New Roman"/>
          <w:color w:val="000000"/>
          <w:szCs w:val="24"/>
          <w:highlight w:val="cyan"/>
        </w:rPr>
      </w:pPr>
      <w:r w:rsidRPr="00A61C9F">
        <w:rPr>
          <w:rFonts w:eastAsia="Times New Roman"/>
          <w:color w:val="000000"/>
          <w:szCs w:val="24"/>
          <w:highlight w:val="cyan"/>
        </w:rPr>
        <w:lastRenderedPageBreak/>
        <w:t>Joseph A. Smith, Jr.,</w:t>
      </w:r>
    </w:p>
    <w:p w:rsidR="00331923" w:rsidRPr="00A61C9F" w:rsidRDefault="00151EF7" w:rsidP="00DE0341">
      <w:pPr>
        <w:spacing w:after="0" w:line="240" w:lineRule="auto"/>
        <w:contextualSpacing/>
        <w:rPr>
          <w:rFonts w:eastAsia="Times New Roman"/>
          <w:color w:val="000000"/>
          <w:szCs w:val="24"/>
          <w:highlight w:val="cyan"/>
        </w:rPr>
      </w:pPr>
      <w:r w:rsidRPr="00A61C9F">
        <w:rPr>
          <w:rFonts w:eastAsia="Times New Roman"/>
          <w:color w:val="000000"/>
          <w:szCs w:val="24"/>
          <w:highlight w:val="cyan"/>
        </w:rPr>
        <w:t>Monitor of the National Mortgage Settlement</w:t>
      </w:r>
    </w:p>
    <w:p w:rsidR="00331923" w:rsidRPr="00A61C9F" w:rsidRDefault="00151EF7" w:rsidP="00DE0341">
      <w:pPr>
        <w:spacing w:after="0" w:line="240" w:lineRule="auto"/>
        <w:contextualSpacing/>
        <w:rPr>
          <w:rFonts w:eastAsia="Times New Roman"/>
          <w:color w:val="000000"/>
          <w:szCs w:val="24"/>
          <w:highlight w:val="cyan"/>
        </w:rPr>
      </w:pPr>
      <w:r w:rsidRPr="00A61C9F">
        <w:rPr>
          <w:rFonts w:eastAsia="Times New Roman"/>
          <w:color w:val="000000"/>
          <w:szCs w:val="24"/>
          <w:highlight w:val="cyan"/>
        </w:rPr>
        <w:t>Office of Mortgage Settlement Oversight</w:t>
      </w:r>
    </w:p>
    <w:p w:rsidR="00331923" w:rsidRPr="00A61C9F" w:rsidRDefault="00151EF7" w:rsidP="00DE0341">
      <w:pPr>
        <w:spacing w:after="0" w:line="240" w:lineRule="auto"/>
        <w:contextualSpacing/>
        <w:rPr>
          <w:rFonts w:eastAsia="Times New Roman"/>
          <w:color w:val="000000"/>
          <w:szCs w:val="24"/>
          <w:highlight w:val="cyan"/>
        </w:rPr>
      </w:pPr>
      <w:r w:rsidRPr="00A61C9F">
        <w:rPr>
          <w:rFonts w:eastAsia="Times New Roman"/>
          <w:color w:val="000000"/>
          <w:szCs w:val="24"/>
          <w:highlight w:val="cyan"/>
        </w:rPr>
        <w:t>301 Fayetteville St., Suite 1801</w:t>
      </w:r>
    </w:p>
    <w:p w:rsidR="00885F6B" w:rsidRPr="00A61C9F" w:rsidRDefault="00151EF7" w:rsidP="00DE0341">
      <w:pPr>
        <w:spacing w:after="0" w:line="240" w:lineRule="auto"/>
        <w:contextualSpacing/>
        <w:rPr>
          <w:rFonts w:eastAsia="Times New Roman"/>
          <w:color w:val="000000"/>
          <w:szCs w:val="24"/>
          <w:highlight w:val="cyan"/>
        </w:rPr>
      </w:pPr>
      <w:r w:rsidRPr="00A61C9F">
        <w:rPr>
          <w:rFonts w:eastAsia="Times New Roman"/>
          <w:color w:val="000000"/>
          <w:szCs w:val="24"/>
          <w:highlight w:val="cyan"/>
        </w:rPr>
        <w:t>Raleigh, NC 27601</w:t>
      </w:r>
    </w:p>
    <w:p w:rsidR="00FE6307" w:rsidRPr="00A61C9F" w:rsidRDefault="00FE6307" w:rsidP="00DE0341">
      <w:pPr>
        <w:spacing w:after="0" w:line="240" w:lineRule="auto"/>
        <w:contextualSpacing/>
        <w:rPr>
          <w:rFonts w:eastAsia="Times New Roman"/>
          <w:color w:val="000000"/>
          <w:szCs w:val="24"/>
          <w:highlight w:val="cyan"/>
        </w:rPr>
      </w:pPr>
    </w:p>
    <w:p w:rsidR="00FE6307" w:rsidRPr="00A61C9F" w:rsidRDefault="00FE6307" w:rsidP="00DE0341">
      <w:pPr>
        <w:shd w:val="clear" w:color="auto" w:fill="FFFFFF"/>
        <w:spacing w:before="100" w:beforeAutospacing="1" w:after="100" w:afterAutospacing="1" w:line="240" w:lineRule="auto"/>
        <w:contextualSpacing/>
        <w:rPr>
          <w:rFonts w:eastAsia="Times New Roman"/>
          <w:color w:val="000000"/>
          <w:szCs w:val="24"/>
          <w:highlight w:val="cyan"/>
        </w:rPr>
      </w:pPr>
      <w:r w:rsidRPr="00A61C9F">
        <w:rPr>
          <w:rFonts w:eastAsia="Times New Roman"/>
          <w:color w:val="000000"/>
          <w:szCs w:val="24"/>
          <w:highlight w:val="cyan"/>
        </w:rPr>
        <w:lastRenderedPageBreak/>
        <w:t>Office of FOIA, R</w:t>
      </w:r>
      <w:r w:rsidR="00331923" w:rsidRPr="00A61C9F">
        <w:rPr>
          <w:rFonts w:eastAsia="Times New Roman"/>
          <w:color w:val="000000"/>
          <w:szCs w:val="24"/>
          <w:highlight w:val="cyan"/>
        </w:rPr>
        <w:t>ecords Management, and Security</w:t>
      </w:r>
    </w:p>
    <w:p w:rsidR="00FE6307" w:rsidRPr="00A61C9F" w:rsidRDefault="00FE6307" w:rsidP="00DE0341">
      <w:pPr>
        <w:shd w:val="clear" w:color="auto" w:fill="FFFFFF"/>
        <w:spacing w:after="0" w:line="240" w:lineRule="auto"/>
        <w:contextualSpacing/>
        <w:rPr>
          <w:rFonts w:eastAsia="Times New Roman"/>
          <w:color w:val="000000"/>
          <w:szCs w:val="24"/>
          <w:highlight w:val="cyan"/>
        </w:rPr>
      </w:pPr>
      <w:r w:rsidRPr="00A61C9F">
        <w:rPr>
          <w:rFonts w:eastAsia="Times New Roman"/>
          <w:color w:val="000000"/>
          <w:szCs w:val="24"/>
          <w:highlight w:val="cyan"/>
        </w:rPr>
        <w:t>Certification Unit</w:t>
      </w:r>
    </w:p>
    <w:p w:rsidR="00FE6307" w:rsidRPr="00A61C9F" w:rsidRDefault="00FE6307" w:rsidP="00DE0341">
      <w:pPr>
        <w:shd w:val="clear" w:color="auto" w:fill="FFFFFF"/>
        <w:spacing w:after="0" w:line="240" w:lineRule="auto"/>
        <w:contextualSpacing/>
        <w:rPr>
          <w:rFonts w:eastAsia="Times New Roman"/>
          <w:color w:val="000000"/>
          <w:szCs w:val="24"/>
          <w:highlight w:val="cyan"/>
        </w:rPr>
      </w:pPr>
      <w:r w:rsidRPr="00A61C9F">
        <w:rPr>
          <w:rFonts w:eastAsia="Times New Roman"/>
          <w:color w:val="000000"/>
          <w:szCs w:val="24"/>
          <w:highlight w:val="cyan"/>
        </w:rPr>
        <w:t>100 F. Street, N.E.</w:t>
      </w:r>
    </w:p>
    <w:p w:rsidR="00FE6307" w:rsidRPr="00A61C9F" w:rsidRDefault="00FE6307" w:rsidP="00DE0341">
      <w:pPr>
        <w:shd w:val="clear" w:color="auto" w:fill="FFFFFF"/>
        <w:spacing w:after="0" w:line="240" w:lineRule="auto"/>
        <w:contextualSpacing/>
        <w:rPr>
          <w:rFonts w:eastAsia="Times New Roman"/>
          <w:color w:val="000000"/>
          <w:szCs w:val="24"/>
          <w:highlight w:val="cyan"/>
        </w:rPr>
      </w:pPr>
      <w:r w:rsidRPr="00A61C9F">
        <w:rPr>
          <w:rFonts w:eastAsia="Times New Roman"/>
          <w:color w:val="000000"/>
          <w:szCs w:val="24"/>
          <w:highlight w:val="cyan"/>
        </w:rPr>
        <w:t>Room 1110</w:t>
      </w:r>
    </w:p>
    <w:p w:rsidR="00FE6307" w:rsidRPr="00A61C9F" w:rsidRDefault="00FE6307" w:rsidP="00DE0341">
      <w:pPr>
        <w:shd w:val="clear" w:color="auto" w:fill="FFFFFF"/>
        <w:spacing w:after="0" w:line="240" w:lineRule="auto"/>
        <w:contextualSpacing/>
        <w:rPr>
          <w:rFonts w:eastAsia="Times New Roman"/>
          <w:color w:val="000000"/>
          <w:szCs w:val="24"/>
          <w:highlight w:val="cyan"/>
        </w:rPr>
      </w:pPr>
      <w:r w:rsidRPr="00A61C9F">
        <w:rPr>
          <w:rFonts w:eastAsia="Times New Roman"/>
          <w:color w:val="000000"/>
          <w:szCs w:val="24"/>
          <w:highlight w:val="cyan"/>
        </w:rPr>
        <w:t>Washington, DC 20549</w:t>
      </w:r>
    </w:p>
    <w:p w:rsidR="00FE6307" w:rsidRPr="00FE6307" w:rsidRDefault="00331923" w:rsidP="00DE0341">
      <w:pPr>
        <w:shd w:val="clear" w:color="auto" w:fill="FFFFFF"/>
        <w:spacing w:after="0" w:line="240" w:lineRule="auto"/>
        <w:contextualSpacing/>
        <w:rPr>
          <w:rFonts w:eastAsia="Times New Roman"/>
          <w:color w:val="000000"/>
          <w:szCs w:val="24"/>
        </w:rPr>
      </w:pPr>
      <w:r w:rsidRPr="00A61C9F">
        <w:rPr>
          <w:rFonts w:eastAsia="Times New Roman"/>
          <w:color w:val="000000"/>
          <w:szCs w:val="24"/>
          <w:highlight w:val="cyan"/>
        </w:rPr>
        <w:t xml:space="preserve">Tel. </w:t>
      </w:r>
      <w:r w:rsidR="00FE6307" w:rsidRPr="00A61C9F">
        <w:rPr>
          <w:rFonts w:eastAsia="Times New Roman"/>
          <w:color w:val="000000"/>
          <w:szCs w:val="24"/>
          <w:highlight w:val="cyan"/>
        </w:rPr>
        <w:t>202-551-7230</w:t>
      </w:r>
    </w:p>
    <w:p w:rsidR="00DE0341" w:rsidRDefault="00DE0341" w:rsidP="00DE0341">
      <w:pPr>
        <w:spacing w:after="0" w:line="240" w:lineRule="auto"/>
        <w:contextualSpacing/>
        <w:rPr>
          <w:rFonts w:eastAsia="Times New Roman"/>
          <w:szCs w:val="24"/>
        </w:rPr>
      </w:pPr>
    </w:p>
    <w:p w:rsidR="00DE0341" w:rsidRDefault="00DE0341" w:rsidP="00DE0341">
      <w:pPr>
        <w:spacing w:after="0" w:line="240" w:lineRule="auto"/>
        <w:contextualSpacing/>
        <w:rPr>
          <w:rFonts w:eastAsia="Times New Roman"/>
          <w:szCs w:val="24"/>
        </w:rPr>
        <w:sectPr w:rsidR="00DE0341" w:rsidSect="00DE0341">
          <w:type w:val="continuous"/>
          <w:pgSz w:w="12240" w:h="15840"/>
          <w:pgMar w:top="1296" w:right="1440" w:bottom="1152" w:left="1440" w:header="720" w:footer="720" w:gutter="0"/>
          <w:cols w:num="2" w:space="720"/>
          <w:docGrid w:linePitch="360"/>
        </w:sectPr>
      </w:pPr>
    </w:p>
    <w:p w:rsidR="00FE6307" w:rsidRDefault="00FE6307" w:rsidP="00DE0341">
      <w:pPr>
        <w:spacing w:after="0" w:line="240" w:lineRule="auto"/>
        <w:contextualSpacing/>
        <w:rPr>
          <w:rFonts w:eastAsia="Times New Roman"/>
          <w:szCs w:val="24"/>
        </w:rPr>
      </w:pPr>
    </w:p>
    <w:p w:rsidR="00DE0341" w:rsidRDefault="00DE0341" w:rsidP="00DE0341">
      <w:pPr>
        <w:spacing w:after="0" w:line="240" w:lineRule="auto"/>
        <w:contextualSpacing/>
        <w:rPr>
          <w:rFonts w:eastAsia="Times New Roman"/>
          <w:szCs w:val="24"/>
        </w:rPr>
      </w:pPr>
    </w:p>
    <w:p w:rsidR="00DE0341" w:rsidRPr="00610465" w:rsidRDefault="00DE0341" w:rsidP="00DE0341">
      <w:pPr>
        <w:spacing w:after="0" w:line="240" w:lineRule="auto"/>
        <w:contextualSpacing/>
        <w:rPr>
          <w:rFonts w:eastAsia="Times New Roman"/>
          <w:szCs w:val="24"/>
        </w:rPr>
      </w:pPr>
    </w:p>
    <w:sectPr w:rsidR="00DE0341" w:rsidRPr="00610465" w:rsidSect="00DE0341">
      <w:type w:val="continuous"/>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E3" w:rsidRDefault="00C93DE3" w:rsidP="00DB12F8">
      <w:pPr>
        <w:spacing w:after="0" w:line="240" w:lineRule="auto"/>
      </w:pPr>
      <w:r>
        <w:separator/>
      </w:r>
    </w:p>
  </w:endnote>
  <w:endnote w:type="continuationSeparator" w:id="0">
    <w:p w:rsidR="00C93DE3" w:rsidRDefault="00C93DE3" w:rsidP="00DB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C6" w:rsidRPr="00A92D8B" w:rsidRDefault="00A92D8B" w:rsidP="002268C6">
    <w:pPr>
      <w:pStyle w:val="Footer"/>
      <w:pBdr>
        <w:top w:val="single" w:sz="2" w:space="1" w:color="auto"/>
      </w:pBdr>
      <w:tabs>
        <w:tab w:val="clear" w:pos="4680"/>
        <w:tab w:val="clear" w:pos="9360"/>
        <w:tab w:val="left" w:pos="720"/>
      </w:tabs>
      <w:contextualSpacing/>
      <w:jc w:val="right"/>
      <w:rPr>
        <w:b/>
        <w:color w:val="A6A6A6" w:themeColor="background1" w:themeShade="A6"/>
      </w:rPr>
    </w:pPr>
    <w:r w:rsidRPr="00A92D8B">
      <w:rPr>
        <w:b/>
        <w:color w:val="A6A6A6" w:themeColor="background1" w:themeShade="A6"/>
      </w:rPr>
      <w:t>Qualified Written Request</w:t>
    </w:r>
    <w:r w:rsidRPr="00A92D8B">
      <w:rPr>
        <w:b/>
        <w:color w:val="A6A6A6" w:themeColor="background1" w:themeShade="A6"/>
      </w:rPr>
      <w:tab/>
    </w:r>
    <w:r w:rsidRPr="00A92D8B">
      <w:rPr>
        <w:b/>
        <w:color w:val="A6A6A6" w:themeColor="background1" w:themeShade="A6"/>
      </w:rPr>
      <w:tab/>
      <w:t xml:space="preserve">Loan </w:t>
    </w:r>
    <w:r w:rsidRPr="00A92D8B">
      <w:rPr>
        <w:b/>
        <w:bCs/>
        <w:color w:val="A6A6A6" w:themeColor="background1" w:themeShade="A6"/>
      </w:rPr>
      <w:t>No:  &lt;Account No&gt;</w:t>
    </w:r>
    <w:r w:rsidRPr="00A92D8B">
      <w:rPr>
        <w:b/>
        <w:bCs/>
        <w:color w:val="A6A6A6" w:themeColor="background1" w:themeShade="A6"/>
      </w:rPr>
      <w:tab/>
    </w:r>
    <w:r w:rsidRPr="00A92D8B">
      <w:rPr>
        <w:b/>
        <w:bCs/>
        <w:color w:val="A6A6A6" w:themeColor="background1" w:themeShade="A6"/>
      </w:rPr>
      <w:tab/>
    </w:r>
    <w:r w:rsidRPr="00A92D8B">
      <w:rPr>
        <w:b/>
        <w:bCs/>
        <w:color w:val="A6A6A6" w:themeColor="background1" w:themeShade="A6"/>
      </w:rPr>
      <w:tab/>
    </w:r>
    <w:r w:rsidR="002268C6" w:rsidRPr="00A92D8B">
      <w:rPr>
        <w:b/>
        <w:color w:val="A6A6A6" w:themeColor="background1" w:themeShade="A6"/>
      </w:rPr>
      <w:t xml:space="preserve">Page </w:t>
    </w:r>
    <w:r w:rsidR="002268C6" w:rsidRPr="00A92D8B">
      <w:rPr>
        <w:b/>
        <w:bCs/>
        <w:color w:val="A6A6A6" w:themeColor="background1" w:themeShade="A6"/>
        <w:szCs w:val="24"/>
      </w:rPr>
      <w:fldChar w:fldCharType="begin"/>
    </w:r>
    <w:r w:rsidR="002268C6" w:rsidRPr="00A92D8B">
      <w:rPr>
        <w:b/>
        <w:bCs/>
        <w:color w:val="A6A6A6" w:themeColor="background1" w:themeShade="A6"/>
      </w:rPr>
      <w:instrText xml:space="preserve"> PAGE </w:instrText>
    </w:r>
    <w:r w:rsidR="002268C6" w:rsidRPr="00A92D8B">
      <w:rPr>
        <w:b/>
        <w:bCs/>
        <w:color w:val="A6A6A6" w:themeColor="background1" w:themeShade="A6"/>
        <w:szCs w:val="24"/>
      </w:rPr>
      <w:fldChar w:fldCharType="separate"/>
    </w:r>
    <w:r w:rsidR="00A61C9F">
      <w:rPr>
        <w:b/>
        <w:bCs/>
        <w:noProof/>
        <w:color w:val="A6A6A6" w:themeColor="background1" w:themeShade="A6"/>
      </w:rPr>
      <w:t>1</w:t>
    </w:r>
    <w:r w:rsidR="002268C6" w:rsidRPr="00A92D8B">
      <w:rPr>
        <w:b/>
        <w:bCs/>
        <w:color w:val="A6A6A6" w:themeColor="background1" w:themeShade="A6"/>
        <w:szCs w:val="24"/>
      </w:rPr>
      <w:fldChar w:fldCharType="end"/>
    </w:r>
    <w:r w:rsidR="002268C6" w:rsidRPr="00A92D8B">
      <w:rPr>
        <w:b/>
        <w:color w:val="A6A6A6" w:themeColor="background1" w:themeShade="A6"/>
      </w:rPr>
      <w:t xml:space="preserve"> of </w:t>
    </w:r>
    <w:r w:rsidR="002268C6" w:rsidRPr="00A92D8B">
      <w:rPr>
        <w:b/>
        <w:bCs/>
        <w:color w:val="A6A6A6" w:themeColor="background1" w:themeShade="A6"/>
        <w:szCs w:val="24"/>
      </w:rPr>
      <w:fldChar w:fldCharType="begin"/>
    </w:r>
    <w:r w:rsidR="002268C6" w:rsidRPr="00A92D8B">
      <w:rPr>
        <w:b/>
        <w:bCs/>
        <w:color w:val="A6A6A6" w:themeColor="background1" w:themeShade="A6"/>
      </w:rPr>
      <w:instrText xml:space="preserve"> NUMPAGES  </w:instrText>
    </w:r>
    <w:r w:rsidR="002268C6" w:rsidRPr="00A92D8B">
      <w:rPr>
        <w:b/>
        <w:bCs/>
        <w:color w:val="A6A6A6" w:themeColor="background1" w:themeShade="A6"/>
        <w:szCs w:val="24"/>
      </w:rPr>
      <w:fldChar w:fldCharType="separate"/>
    </w:r>
    <w:r w:rsidR="00A61C9F">
      <w:rPr>
        <w:b/>
        <w:bCs/>
        <w:noProof/>
        <w:color w:val="A6A6A6" w:themeColor="background1" w:themeShade="A6"/>
      </w:rPr>
      <w:t>4</w:t>
    </w:r>
    <w:r w:rsidR="002268C6" w:rsidRPr="00A92D8B">
      <w:rPr>
        <w:b/>
        <w:bCs/>
        <w:color w:val="A6A6A6" w:themeColor="background1" w:themeShade="A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E3" w:rsidRDefault="00C93DE3" w:rsidP="00DB12F8">
      <w:pPr>
        <w:spacing w:after="0" w:line="240" w:lineRule="auto"/>
      </w:pPr>
      <w:r>
        <w:separator/>
      </w:r>
    </w:p>
  </w:footnote>
  <w:footnote w:type="continuationSeparator" w:id="0">
    <w:p w:rsidR="00C93DE3" w:rsidRDefault="00C93DE3" w:rsidP="00DB1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6BE"/>
    <w:multiLevelType w:val="hybridMultilevel"/>
    <w:tmpl w:val="AC5E240C"/>
    <w:lvl w:ilvl="0" w:tplc="079E7854">
      <w:start w:val="1"/>
      <w:numFmt w:val="decimal"/>
      <w:lvlText w:val="%1."/>
      <w:lvlJc w:val="left"/>
      <w:pPr>
        <w:ind w:left="360" w:hanging="360"/>
      </w:pPr>
      <w:rPr>
        <w:rFonts w:ascii="Times New Roman" w:eastAsia="Times New Roman" w:hAnsi="Times New Roman"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A70917"/>
    <w:multiLevelType w:val="hybridMultilevel"/>
    <w:tmpl w:val="F3F6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91DA2"/>
    <w:multiLevelType w:val="hybridMultilevel"/>
    <w:tmpl w:val="7E98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4407F"/>
    <w:multiLevelType w:val="hybridMultilevel"/>
    <w:tmpl w:val="23A4AF2C"/>
    <w:lvl w:ilvl="0" w:tplc="A5401F68">
      <w:start w:val="1"/>
      <w:numFmt w:val="decimal"/>
      <w:lvlText w:val="%1."/>
      <w:lvlJc w:val="left"/>
      <w:pPr>
        <w:ind w:left="720" w:hanging="360"/>
      </w:pPr>
      <w:rPr>
        <w:rFonts w:ascii="Times New Roman" w:eastAsia="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431BC"/>
    <w:multiLevelType w:val="hybridMultilevel"/>
    <w:tmpl w:val="541A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77421"/>
    <w:multiLevelType w:val="hybridMultilevel"/>
    <w:tmpl w:val="CC84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E025E"/>
    <w:multiLevelType w:val="hybridMultilevel"/>
    <w:tmpl w:val="411AFC0A"/>
    <w:lvl w:ilvl="0" w:tplc="2FA2B398">
      <w:start w:val="1"/>
      <w:numFmt w:val="decimal"/>
      <w:lvlText w:val="%1."/>
      <w:lvlJc w:val="left"/>
      <w:pPr>
        <w:ind w:left="720" w:hanging="360"/>
      </w:pPr>
      <w:rPr>
        <w:rFonts w:ascii="Times New Roman" w:eastAsia="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E40467"/>
    <w:multiLevelType w:val="hybridMultilevel"/>
    <w:tmpl w:val="25F0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F8"/>
    <w:rsid w:val="000736FA"/>
    <w:rsid w:val="00093A10"/>
    <w:rsid w:val="00116863"/>
    <w:rsid w:val="00117FA5"/>
    <w:rsid w:val="00143D0D"/>
    <w:rsid w:val="00151EF7"/>
    <w:rsid w:val="0017099E"/>
    <w:rsid w:val="001B15DE"/>
    <w:rsid w:val="001B6722"/>
    <w:rsid w:val="001D1BE0"/>
    <w:rsid w:val="002268C6"/>
    <w:rsid w:val="00230B90"/>
    <w:rsid w:val="00237A03"/>
    <w:rsid w:val="0026674C"/>
    <w:rsid w:val="00271F5A"/>
    <w:rsid w:val="0029387E"/>
    <w:rsid w:val="003259F5"/>
    <w:rsid w:val="00331923"/>
    <w:rsid w:val="0042514F"/>
    <w:rsid w:val="0044362E"/>
    <w:rsid w:val="004A3CAA"/>
    <w:rsid w:val="004B4082"/>
    <w:rsid w:val="004B54FB"/>
    <w:rsid w:val="004B6CCA"/>
    <w:rsid w:val="00577C65"/>
    <w:rsid w:val="0058078D"/>
    <w:rsid w:val="00607CC0"/>
    <w:rsid w:val="00610465"/>
    <w:rsid w:val="006A7B03"/>
    <w:rsid w:val="0070234D"/>
    <w:rsid w:val="00703864"/>
    <w:rsid w:val="0075244F"/>
    <w:rsid w:val="00765370"/>
    <w:rsid w:val="00777BB6"/>
    <w:rsid w:val="007B642C"/>
    <w:rsid w:val="00815D87"/>
    <w:rsid w:val="008177E2"/>
    <w:rsid w:val="008235DB"/>
    <w:rsid w:val="00885F6B"/>
    <w:rsid w:val="008862E1"/>
    <w:rsid w:val="00890FBE"/>
    <w:rsid w:val="00895B84"/>
    <w:rsid w:val="00907400"/>
    <w:rsid w:val="0096708C"/>
    <w:rsid w:val="009C5371"/>
    <w:rsid w:val="00A06466"/>
    <w:rsid w:val="00A11515"/>
    <w:rsid w:val="00A61C9F"/>
    <w:rsid w:val="00A92D8B"/>
    <w:rsid w:val="00B371FE"/>
    <w:rsid w:val="00BC7675"/>
    <w:rsid w:val="00C223C3"/>
    <w:rsid w:val="00C44EAA"/>
    <w:rsid w:val="00C55A82"/>
    <w:rsid w:val="00C93DE3"/>
    <w:rsid w:val="00D7370F"/>
    <w:rsid w:val="00D754DC"/>
    <w:rsid w:val="00DB12F8"/>
    <w:rsid w:val="00DE0341"/>
    <w:rsid w:val="00F32321"/>
    <w:rsid w:val="00F3401C"/>
    <w:rsid w:val="00F543D7"/>
    <w:rsid w:val="00FD0359"/>
    <w:rsid w:val="00FD4395"/>
    <w:rsid w:val="00FE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B12F8"/>
    <w:pPr>
      <w:spacing w:before="100" w:beforeAutospacing="1" w:after="100" w:afterAutospacing="1" w:line="240" w:lineRule="auto"/>
    </w:pPr>
    <w:rPr>
      <w:rFonts w:eastAsia="Times New Roman"/>
      <w:szCs w:val="24"/>
    </w:rPr>
  </w:style>
  <w:style w:type="paragraph" w:styleId="BodyText">
    <w:name w:val="Body Text"/>
    <w:basedOn w:val="Normal"/>
    <w:link w:val="BodyTextChar"/>
    <w:uiPriority w:val="99"/>
    <w:semiHidden/>
    <w:unhideWhenUsed/>
    <w:rsid w:val="00DB12F8"/>
    <w:pPr>
      <w:spacing w:before="100" w:beforeAutospacing="1" w:after="100" w:afterAutospacing="1" w:line="240" w:lineRule="auto"/>
    </w:pPr>
    <w:rPr>
      <w:rFonts w:eastAsia="Times New Roman"/>
      <w:szCs w:val="24"/>
    </w:rPr>
  </w:style>
  <w:style w:type="character" w:customStyle="1" w:styleId="BodyTextChar">
    <w:name w:val="Body Text Char"/>
    <w:link w:val="BodyText"/>
    <w:uiPriority w:val="99"/>
    <w:semiHidden/>
    <w:rsid w:val="00DB12F8"/>
    <w:rPr>
      <w:rFonts w:ascii="Times New Roman" w:eastAsia="Times New Roman" w:hAnsi="Times New Roman" w:cs="Times New Roman"/>
      <w:sz w:val="24"/>
      <w:szCs w:val="24"/>
    </w:rPr>
  </w:style>
  <w:style w:type="character" w:styleId="Emphasis">
    <w:name w:val="Emphasis"/>
    <w:uiPriority w:val="20"/>
    <w:qFormat/>
    <w:rsid w:val="00DB12F8"/>
    <w:rPr>
      <w:i/>
      <w:iCs/>
    </w:rPr>
  </w:style>
  <w:style w:type="paragraph" w:styleId="Header">
    <w:name w:val="header"/>
    <w:basedOn w:val="Normal"/>
    <w:link w:val="HeaderChar"/>
    <w:uiPriority w:val="99"/>
    <w:unhideWhenUsed/>
    <w:rsid w:val="00DB1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F8"/>
  </w:style>
  <w:style w:type="paragraph" w:styleId="Footer">
    <w:name w:val="footer"/>
    <w:basedOn w:val="Normal"/>
    <w:link w:val="FooterChar"/>
    <w:uiPriority w:val="99"/>
    <w:unhideWhenUsed/>
    <w:rsid w:val="00DB1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F8"/>
  </w:style>
  <w:style w:type="paragraph" w:styleId="PlainText">
    <w:name w:val="Plain Text"/>
    <w:basedOn w:val="Normal"/>
    <w:link w:val="PlainTextChar"/>
    <w:uiPriority w:val="99"/>
    <w:semiHidden/>
    <w:unhideWhenUsed/>
    <w:rsid w:val="0029387E"/>
    <w:pPr>
      <w:spacing w:after="0" w:line="240" w:lineRule="auto"/>
    </w:pPr>
    <w:rPr>
      <w:rFonts w:ascii="Arial" w:hAnsi="Arial" w:cs="Consolas"/>
      <w:szCs w:val="21"/>
    </w:rPr>
  </w:style>
  <w:style w:type="character" w:customStyle="1" w:styleId="PlainTextChar">
    <w:name w:val="Plain Text Char"/>
    <w:link w:val="PlainText"/>
    <w:uiPriority w:val="99"/>
    <w:semiHidden/>
    <w:rsid w:val="0029387E"/>
    <w:rPr>
      <w:rFonts w:ascii="Arial" w:hAnsi="Arial" w:cs="Consolas"/>
      <w:sz w:val="22"/>
      <w:szCs w:val="21"/>
    </w:rPr>
  </w:style>
  <w:style w:type="paragraph" w:styleId="NormalWeb">
    <w:name w:val="Normal (Web)"/>
    <w:basedOn w:val="Normal"/>
    <w:unhideWhenUsed/>
    <w:rsid w:val="00151EF7"/>
    <w:pPr>
      <w:spacing w:before="100" w:beforeAutospacing="1" w:after="100" w:afterAutospacing="1" w:line="240" w:lineRule="auto"/>
    </w:pPr>
    <w:rPr>
      <w:rFonts w:eastAsia="Times New Roman"/>
      <w:szCs w:val="24"/>
    </w:rPr>
  </w:style>
  <w:style w:type="character" w:styleId="Strong">
    <w:name w:val="Strong"/>
    <w:uiPriority w:val="22"/>
    <w:qFormat/>
    <w:rsid w:val="00151EF7"/>
    <w:rPr>
      <w:b/>
      <w:bCs/>
    </w:rPr>
  </w:style>
  <w:style w:type="paragraph" w:styleId="ListParagraph">
    <w:name w:val="List Paragraph"/>
    <w:basedOn w:val="Normal"/>
    <w:uiPriority w:val="34"/>
    <w:qFormat/>
    <w:rsid w:val="002268C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B12F8"/>
    <w:pPr>
      <w:spacing w:before="100" w:beforeAutospacing="1" w:after="100" w:afterAutospacing="1" w:line="240" w:lineRule="auto"/>
    </w:pPr>
    <w:rPr>
      <w:rFonts w:eastAsia="Times New Roman"/>
      <w:szCs w:val="24"/>
    </w:rPr>
  </w:style>
  <w:style w:type="paragraph" w:styleId="BodyText">
    <w:name w:val="Body Text"/>
    <w:basedOn w:val="Normal"/>
    <w:link w:val="BodyTextChar"/>
    <w:uiPriority w:val="99"/>
    <w:semiHidden/>
    <w:unhideWhenUsed/>
    <w:rsid w:val="00DB12F8"/>
    <w:pPr>
      <w:spacing w:before="100" w:beforeAutospacing="1" w:after="100" w:afterAutospacing="1" w:line="240" w:lineRule="auto"/>
    </w:pPr>
    <w:rPr>
      <w:rFonts w:eastAsia="Times New Roman"/>
      <w:szCs w:val="24"/>
    </w:rPr>
  </w:style>
  <w:style w:type="character" w:customStyle="1" w:styleId="BodyTextChar">
    <w:name w:val="Body Text Char"/>
    <w:link w:val="BodyText"/>
    <w:uiPriority w:val="99"/>
    <w:semiHidden/>
    <w:rsid w:val="00DB12F8"/>
    <w:rPr>
      <w:rFonts w:ascii="Times New Roman" w:eastAsia="Times New Roman" w:hAnsi="Times New Roman" w:cs="Times New Roman"/>
      <w:sz w:val="24"/>
      <w:szCs w:val="24"/>
    </w:rPr>
  </w:style>
  <w:style w:type="character" w:styleId="Emphasis">
    <w:name w:val="Emphasis"/>
    <w:uiPriority w:val="20"/>
    <w:qFormat/>
    <w:rsid w:val="00DB12F8"/>
    <w:rPr>
      <w:i/>
      <w:iCs/>
    </w:rPr>
  </w:style>
  <w:style w:type="paragraph" w:styleId="Header">
    <w:name w:val="header"/>
    <w:basedOn w:val="Normal"/>
    <w:link w:val="HeaderChar"/>
    <w:uiPriority w:val="99"/>
    <w:unhideWhenUsed/>
    <w:rsid w:val="00DB1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F8"/>
  </w:style>
  <w:style w:type="paragraph" w:styleId="Footer">
    <w:name w:val="footer"/>
    <w:basedOn w:val="Normal"/>
    <w:link w:val="FooterChar"/>
    <w:uiPriority w:val="99"/>
    <w:unhideWhenUsed/>
    <w:rsid w:val="00DB1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F8"/>
  </w:style>
  <w:style w:type="paragraph" w:styleId="PlainText">
    <w:name w:val="Plain Text"/>
    <w:basedOn w:val="Normal"/>
    <w:link w:val="PlainTextChar"/>
    <w:uiPriority w:val="99"/>
    <w:semiHidden/>
    <w:unhideWhenUsed/>
    <w:rsid w:val="0029387E"/>
    <w:pPr>
      <w:spacing w:after="0" w:line="240" w:lineRule="auto"/>
    </w:pPr>
    <w:rPr>
      <w:rFonts w:ascii="Arial" w:hAnsi="Arial" w:cs="Consolas"/>
      <w:szCs w:val="21"/>
    </w:rPr>
  </w:style>
  <w:style w:type="character" w:customStyle="1" w:styleId="PlainTextChar">
    <w:name w:val="Plain Text Char"/>
    <w:link w:val="PlainText"/>
    <w:uiPriority w:val="99"/>
    <w:semiHidden/>
    <w:rsid w:val="0029387E"/>
    <w:rPr>
      <w:rFonts w:ascii="Arial" w:hAnsi="Arial" w:cs="Consolas"/>
      <w:sz w:val="22"/>
      <w:szCs w:val="21"/>
    </w:rPr>
  </w:style>
  <w:style w:type="paragraph" w:styleId="NormalWeb">
    <w:name w:val="Normal (Web)"/>
    <w:basedOn w:val="Normal"/>
    <w:unhideWhenUsed/>
    <w:rsid w:val="00151EF7"/>
    <w:pPr>
      <w:spacing w:before="100" w:beforeAutospacing="1" w:after="100" w:afterAutospacing="1" w:line="240" w:lineRule="auto"/>
    </w:pPr>
    <w:rPr>
      <w:rFonts w:eastAsia="Times New Roman"/>
      <w:szCs w:val="24"/>
    </w:rPr>
  </w:style>
  <w:style w:type="character" w:styleId="Strong">
    <w:name w:val="Strong"/>
    <w:uiPriority w:val="22"/>
    <w:qFormat/>
    <w:rsid w:val="00151EF7"/>
    <w:rPr>
      <w:b/>
      <w:bCs/>
    </w:rPr>
  </w:style>
  <w:style w:type="paragraph" w:styleId="ListParagraph">
    <w:name w:val="List Paragraph"/>
    <w:basedOn w:val="Normal"/>
    <w:uiPriority w:val="34"/>
    <w:qFormat/>
    <w:rsid w:val="002268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000">
      <w:bodyDiv w:val="1"/>
      <w:marLeft w:val="0"/>
      <w:marRight w:val="0"/>
      <w:marTop w:val="0"/>
      <w:marBottom w:val="0"/>
      <w:divBdr>
        <w:top w:val="none" w:sz="0" w:space="0" w:color="auto"/>
        <w:left w:val="none" w:sz="0" w:space="0" w:color="auto"/>
        <w:bottom w:val="none" w:sz="0" w:space="0" w:color="auto"/>
        <w:right w:val="none" w:sz="0" w:space="0" w:color="auto"/>
      </w:divBdr>
      <w:divsChild>
        <w:div w:id="864370842">
          <w:marLeft w:val="0"/>
          <w:marRight w:val="0"/>
          <w:marTop w:val="0"/>
          <w:marBottom w:val="0"/>
          <w:divBdr>
            <w:top w:val="none" w:sz="0" w:space="0" w:color="auto"/>
            <w:left w:val="none" w:sz="0" w:space="0" w:color="auto"/>
            <w:bottom w:val="none" w:sz="0" w:space="0" w:color="auto"/>
            <w:right w:val="none" w:sz="0" w:space="0" w:color="auto"/>
          </w:divBdr>
        </w:div>
      </w:divsChild>
    </w:div>
    <w:div w:id="25955069">
      <w:bodyDiv w:val="1"/>
      <w:marLeft w:val="0"/>
      <w:marRight w:val="0"/>
      <w:marTop w:val="0"/>
      <w:marBottom w:val="0"/>
      <w:divBdr>
        <w:top w:val="none" w:sz="0" w:space="0" w:color="auto"/>
        <w:left w:val="none" w:sz="0" w:space="0" w:color="auto"/>
        <w:bottom w:val="none" w:sz="0" w:space="0" w:color="auto"/>
        <w:right w:val="none" w:sz="0" w:space="0" w:color="auto"/>
      </w:divBdr>
      <w:divsChild>
        <w:div w:id="748229583">
          <w:marLeft w:val="0"/>
          <w:marRight w:val="0"/>
          <w:marTop w:val="0"/>
          <w:marBottom w:val="0"/>
          <w:divBdr>
            <w:top w:val="none" w:sz="0" w:space="0" w:color="auto"/>
            <w:left w:val="none" w:sz="0" w:space="0" w:color="auto"/>
            <w:bottom w:val="none" w:sz="0" w:space="0" w:color="auto"/>
            <w:right w:val="none" w:sz="0" w:space="0" w:color="auto"/>
          </w:divBdr>
          <w:divsChild>
            <w:div w:id="584531723">
              <w:marLeft w:val="0"/>
              <w:marRight w:val="0"/>
              <w:marTop w:val="0"/>
              <w:marBottom w:val="0"/>
              <w:divBdr>
                <w:top w:val="none" w:sz="0" w:space="0" w:color="auto"/>
                <w:left w:val="none" w:sz="0" w:space="0" w:color="auto"/>
                <w:bottom w:val="none" w:sz="0" w:space="0" w:color="auto"/>
                <w:right w:val="none" w:sz="0" w:space="0" w:color="auto"/>
              </w:divBdr>
              <w:divsChild>
                <w:div w:id="112943926">
                  <w:marLeft w:val="0"/>
                  <w:marRight w:val="0"/>
                  <w:marTop w:val="0"/>
                  <w:marBottom w:val="0"/>
                  <w:divBdr>
                    <w:top w:val="none" w:sz="0" w:space="0" w:color="auto"/>
                    <w:left w:val="none" w:sz="0" w:space="0" w:color="auto"/>
                    <w:bottom w:val="none" w:sz="0" w:space="0" w:color="auto"/>
                    <w:right w:val="none" w:sz="0" w:space="0" w:color="auto"/>
                  </w:divBdr>
                  <w:divsChild>
                    <w:div w:id="92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1969">
      <w:bodyDiv w:val="1"/>
      <w:marLeft w:val="0"/>
      <w:marRight w:val="0"/>
      <w:marTop w:val="0"/>
      <w:marBottom w:val="0"/>
      <w:divBdr>
        <w:top w:val="none" w:sz="0" w:space="0" w:color="auto"/>
        <w:left w:val="none" w:sz="0" w:space="0" w:color="auto"/>
        <w:bottom w:val="none" w:sz="0" w:space="0" w:color="auto"/>
        <w:right w:val="none" w:sz="0" w:space="0" w:color="auto"/>
      </w:divBdr>
    </w:div>
    <w:div w:id="944507659">
      <w:bodyDiv w:val="1"/>
      <w:marLeft w:val="0"/>
      <w:marRight w:val="0"/>
      <w:marTop w:val="0"/>
      <w:marBottom w:val="0"/>
      <w:divBdr>
        <w:top w:val="none" w:sz="0" w:space="0" w:color="auto"/>
        <w:left w:val="none" w:sz="0" w:space="0" w:color="auto"/>
        <w:bottom w:val="none" w:sz="0" w:space="0" w:color="auto"/>
        <w:right w:val="none" w:sz="0" w:space="0" w:color="auto"/>
      </w:divBdr>
    </w:div>
    <w:div w:id="1225869363">
      <w:bodyDiv w:val="1"/>
      <w:marLeft w:val="0"/>
      <w:marRight w:val="0"/>
      <w:marTop w:val="0"/>
      <w:marBottom w:val="0"/>
      <w:divBdr>
        <w:top w:val="none" w:sz="0" w:space="0" w:color="auto"/>
        <w:left w:val="none" w:sz="0" w:space="0" w:color="auto"/>
        <w:bottom w:val="none" w:sz="0" w:space="0" w:color="auto"/>
        <w:right w:val="none" w:sz="0" w:space="0" w:color="auto"/>
      </w:divBdr>
    </w:div>
    <w:div w:id="1839953665">
      <w:bodyDiv w:val="1"/>
      <w:marLeft w:val="0"/>
      <w:marRight w:val="0"/>
      <w:marTop w:val="0"/>
      <w:marBottom w:val="0"/>
      <w:divBdr>
        <w:top w:val="none" w:sz="0" w:space="0" w:color="auto"/>
        <w:left w:val="none" w:sz="0" w:space="0" w:color="auto"/>
        <w:bottom w:val="none" w:sz="0" w:space="0" w:color="auto"/>
        <w:right w:val="none" w:sz="0" w:space="0" w:color="auto"/>
      </w:divBdr>
    </w:div>
    <w:div w:id="1872298333">
      <w:bodyDiv w:val="1"/>
      <w:marLeft w:val="0"/>
      <w:marRight w:val="0"/>
      <w:marTop w:val="0"/>
      <w:marBottom w:val="0"/>
      <w:divBdr>
        <w:top w:val="none" w:sz="0" w:space="0" w:color="auto"/>
        <w:left w:val="none" w:sz="0" w:space="0" w:color="auto"/>
        <w:bottom w:val="none" w:sz="0" w:space="0" w:color="auto"/>
        <w:right w:val="none" w:sz="0" w:space="0" w:color="auto"/>
      </w:divBdr>
      <w:divsChild>
        <w:div w:id="961113432">
          <w:marLeft w:val="0"/>
          <w:marRight w:val="0"/>
          <w:marTop w:val="0"/>
          <w:marBottom w:val="0"/>
          <w:divBdr>
            <w:top w:val="none" w:sz="0" w:space="0" w:color="auto"/>
            <w:left w:val="none" w:sz="0" w:space="0" w:color="auto"/>
            <w:bottom w:val="none" w:sz="0" w:space="0" w:color="auto"/>
            <w:right w:val="none" w:sz="0" w:space="0" w:color="auto"/>
          </w:divBdr>
        </w:div>
      </w:divsChild>
    </w:div>
    <w:div w:id="1886214199">
      <w:bodyDiv w:val="1"/>
      <w:marLeft w:val="0"/>
      <w:marRight w:val="0"/>
      <w:marTop w:val="0"/>
      <w:marBottom w:val="0"/>
      <w:divBdr>
        <w:top w:val="none" w:sz="0" w:space="0" w:color="auto"/>
        <w:left w:val="none" w:sz="0" w:space="0" w:color="auto"/>
        <w:bottom w:val="none" w:sz="0" w:space="0" w:color="auto"/>
        <w:right w:val="none" w:sz="0" w:space="0" w:color="auto"/>
      </w:divBdr>
      <w:divsChild>
        <w:div w:id="752237388">
          <w:marLeft w:val="0"/>
          <w:marRight w:val="0"/>
          <w:marTop w:val="0"/>
          <w:marBottom w:val="0"/>
          <w:divBdr>
            <w:top w:val="single" w:sz="12" w:space="1" w:color="auto"/>
            <w:left w:val="none" w:sz="0" w:space="0" w:color="auto"/>
            <w:bottom w:val="single" w:sz="12" w:space="1" w:color="auto"/>
            <w:right w:val="none" w:sz="0" w:space="0" w:color="auto"/>
          </w:divBdr>
        </w:div>
        <w:div w:id="820199293">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D193-E891-4E50-8130-A9444582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SEO-computer</cp:lastModifiedBy>
  <cp:revision>2</cp:revision>
  <dcterms:created xsi:type="dcterms:W3CDTF">2014-09-01T08:49:00Z</dcterms:created>
  <dcterms:modified xsi:type="dcterms:W3CDTF">2014-09-01T08:49:00Z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847682787</vt:i4>
  </property>
  <property fmtid="{D5CDD505-2E9C-101B-9397-08002B2CF9AE}" pid="3" name="_NewReviewCycle">
    <vt:lpwstr/>
  </property>
  <property fmtid="{D5CDD505-2E9C-101B-9397-08002B2CF9AE}" pid="4" name="_EmailSubject">
    <vt:lpwstr>BETTY MEDINA HEARING 4-10-14</vt:lpwstr>
  </property>
  <property fmtid="{D5CDD505-2E9C-101B-9397-08002B2CF9AE}" pid="5" name="_AuthorEmail">
    <vt:lpwstr>granttmajor@gmail.com</vt:lpwstr>
  </property>
  <property fmtid="{D5CDD505-2E9C-101B-9397-08002B2CF9AE}" pid="6" name="_AuthorEmailDisplayName">
    <vt:lpwstr>Grant T. Major</vt:lpwstr>
  </property>
  <property fmtid="{D5CDD505-2E9C-101B-9397-08002B2CF9AE}" pid="7" name="_ReviewingToolsShownOnce">
    <vt:lpwstr/>
  </property>
</Properties>
</file>